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B6CAF" w14:textId="5ED4C3A9" w:rsidR="008E6E04" w:rsidRDefault="0099482B">
      <w:pPr>
        <w:pStyle w:val="StandardWeb"/>
        <w:spacing w:line="360" w:lineRule="auto"/>
        <w:rPr>
          <w:rFonts w:ascii="Arial" w:hAnsi="Arial" w:cs="Arial"/>
          <w:b/>
          <w:color w:val="000000" w:themeColor="text1"/>
          <w:sz w:val="48"/>
          <w:lang w:val="en-US"/>
        </w:rPr>
      </w:pPr>
      <w:r>
        <w:rPr>
          <w:rFonts w:ascii="Arial" w:hAnsi="Arial" w:cs="Arial"/>
          <w:b/>
          <w:color w:val="000000" w:themeColor="text1"/>
          <w:sz w:val="48"/>
          <w:lang w:val="en-US"/>
        </w:rPr>
        <w:t>Developments for greener toll enforcement reduce CO</w:t>
      </w:r>
      <w:r w:rsidRPr="0099482B">
        <w:rPr>
          <w:rFonts w:ascii="Arial" w:hAnsi="Arial" w:cs="Arial"/>
          <w:b/>
          <w:color w:val="000000" w:themeColor="text1"/>
          <w:sz w:val="48"/>
          <w:vertAlign w:val="subscript"/>
          <w:lang w:val="en-US"/>
        </w:rPr>
        <w:t>2</w:t>
      </w:r>
      <w:r>
        <w:rPr>
          <w:rFonts w:ascii="Arial" w:hAnsi="Arial" w:cs="Arial"/>
          <w:b/>
          <w:color w:val="000000" w:themeColor="text1"/>
          <w:sz w:val="48"/>
          <w:lang w:val="en-US"/>
        </w:rPr>
        <w:t xml:space="preserve"> footprint by 73%.</w:t>
      </w:r>
    </w:p>
    <w:p w14:paraId="2886D515" w14:textId="382869D0" w:rsidR="008E6E04" w:rsidRDefault="008E6E04">
      <w:pPr>
        <w:pStyle w:val="StandardWeb"/>
        <w:spacing w:line="360" w:lineRule="auto"/>
        <w:rPr>
          <w:rFonts w:ascii="Arial" w:hAnsi="Arial" w:cs="Arial"/>
          <w:b/>
          <w:color w:val="000000" w:themeColor="text1"/>
          <w:sz w:val="22"/>
          <w:szCs w:val="22"/>
          <w:lang w:val="en-US"/>
        </w:rPr>
      </w:pPr>
      <w:r w:rsidRPr="008E6E04">
        <w:rPr>
          <w:rFonts w:ascii="Arial" w:hAnsi="Arial" w:cs="Arial"/>
          <w:b/>
          <w:color w:val="000000" w:themeColor="text1"/>
          <w:sz w:val="22"/>
          <w:szCs w:val="22"/>
          <w:lang w:val="en-US"/>
        </w:rPr>
        <w:t>VITRONIC’s tolling solutions built on 40 years of innovation</w:t>
      </w:r>
      <w:r w:rsidR="0099482B">
        <w:rPr>
          <w:rFonts w:ascii="Arial" w:hAnsi="Arial" w:cs="Arial"/>
          <w:b/>
          <w:color w:val="000000" w:themeColor="text1"/>
          <w:sz w:val="22"/>
          <w:szCs w:val="22"/>
          <w:lang w:val="en-US"/>
        </w:rPr>
        <w:t xml:space="preserve"> for </w:t>
      </w:r>
      <w:r w:rsidR="0099482B" w:rsidRPr="008E6E04">
        <w:rPr>
          <w:rFonts w:ascii="Arial" w:hAnsi="Arial" w:cs="Arial"/>
          <w:b/>
          <w:color w:val="000000" w:themeColor="text1"/>
          <w:sz w:val="22"/>
          <w:szCs w:val="22"/>
          <w:lang w:val="en-US"/>
        </w:rPr>
        <w:t>sustainable</w:t>
      </w:r>
      <w:r w:rsidR="0099482B">
        <w:rPr>
          <w:rFonts w:ascii="Arial" w:hAnsi="Arial" w:cs="Arial"/>
          <w:b/>
          <w:color w:val="000000" w:themeColor="text1"/>
          <w:sz w:val="22"/>
          <w:szCs w:val="22"/>
          <w:lang w:val="en-US"/>
        </w:rPr>
        <w:t xml:space="preserve"> toll operations.</w:t>
      </w:r>
    </w:p>
    <w:p w14:paraId="6B93D007" w14:textId="2A43F446" w:rsidR="00525372" w:rsidRDefault="00C615CC">
      <w:pPr>
        <w:pStyle w:val="StandardWeb"/>
        <w:spacing w:line="360" w:lineRule="auto"/>
        <w:rPr>
          <w:rFonts w:ascii="Arial" w:hAnsi="Arial" w:cs="Arial"/>
          <w:b/>
          <w:color w:val="000000" w:themeColor="text1"/>
          <w:sz w:val="22"/>
          <w:szCs w:val="22"/>
          <w:lang w:val="en-US"/>
        </w:rPr>
      </w:pPr>
      <w:r>
        <w:rPr>
          <w:rFonts w:ascii="Arial" w:hAnsi="Arial" w:cs="Arial"/>
          <w:b/>
          <w:color w:val="000000" w:themeColor="text1"/>
          <w:sz w:val="22"/>
          <w:szCs w:val="22"/>
          <w:lang w:val="en-US"/>
        </w:rPr>
        <w:t xml:space="preserve">Wiesbaden, </w:t>
      </w:r>
      <w:r w:rsidR="00381D7D">
        <w:rPr>
          <w:rFonts w:ascii="Arial" w:hAnsi="Arial" w:cs="Arial"/>
          <w:b/>
          <w:color w:val="000000" w:themeColor="text1"/>
          <w:sz w:val="22"/>
          <w:szCs w:val="22"/>
          <w:lang w:val="en-US"/>
        </w:rPr>
        <w:t>02</w:t>
      </w:r>
      <w:r>
        <w:rPr>
          <w:rFonts w:ascii="Arial" w:hAnsi="Arial" w:cs="Arial"/>
          <w:b/>
          <w:color w:val="000000" w:themeColor="text1"/>
          <w:sz w:val="22"/>
          <w:szCs w:val="22"/>
          <w:lang w:val="en-US"/>
        </w:rPr>
        <w:t>/</w:t>
      </w:r>
      <w:r w:rsidR="00381D7D">
        <w:rPr>
          <w:rFonts w:ascii="Arial" w:hAnsi="Arial" w:cs="Arial"/>
          <w:b/>
          <w:color w:val="000000" w:themeColor="text1"/>
          <w:sz w:val="22"/>
          <w:szCs w:val="22"/>
          <w:lang w:val="en-US"/>
        </w:rPr>
        <w:t>10</w:t>
      </w:r>
      <w:r>
        <w:rPr>
          <w:rFonts w:ascii="Arial" w:hAnsi="Arial" w:cs="Arial"/>
          <w:b/>
          <w:color w:val="000000" w:themeColor="text1"/>
          <w:sz w:val="22"/>
          <w:szCs w:val="22"/>
          <w:lang w:val="en-US"/>
        </w:rPr>
        <w:t>/</w:t>
      </w:r>
      <w:r w:rsidR="00381D7D">
        <w:rPr>
          <w:rFonts w:ascii="Arial" w:hAnsi="Arial" w:cs="Arial"/>
          <w:b/>
          <w:color w:val="000000" w:themeColor="text1"/>
          <w:sz w:val="22"/>
          <w:szCs w:val="22"/>
          <w:lang w:val="en-US"/>
        </w:rPr>
        <w:t>2024</w:t>
      </w:r>
    </w:p>
    <w:p w14:paraId="5B3297C8" w14:textId="70F5BAE7" w:rsidR="008E6E04" w:rsidRPr="008E6E04" w:rsidRDefault="008E6E04" w:rsidP="008E6E04">
      <w:pPr>
        <w:pBdr>
          <w:top w:val="nil"/>
          <w:left w:val="nil"/>
          <w:bottom w:val="nil"/>
          <w:right w:val="nil"/>
          <w:between w:val="nil"/>
        </w:pBdr>
        <w:spacing w:before="100" w:after="100"/>
        <w:rPr>
          <w:rFonts w:ascii="Arial" w:eastAsia="Arial" w:hAnsi="Arial" w:cs="Arial"/>
          <w:color w:val="0F243E"/>
          <w:sz w:val="18"/>
          <w:szCs w:val="18"/>
          <w:lang w:val="en-US"/>
        </w:rPr>
      </w:pPr>
      <w:proofErr w:type="spellStart"/>
      <w:r w:rsidRPr="008E6E04">
        <w:rPr>
          <w:rFonts w:ascii="Arial" w:eastAsia="Arial" w:hAnsi="Arial" w:cs="Arial"/>
          <w:color w:val="0F243E"/>
          <w:sz w:val="18"/>
          <w:szCs w:val="18"/>
          <w:lang w:val="en-US"/>
        </w:rPr>
        <w:t>Tollchecker</w:t>
      </w:r>
      <w:proofErr w:type="spellEnd"/>
      <w:r w:rsidRPr="008E6E04">
        <w:rPr>
          <w:rFonts w:ascii="Arial" w:eastAsia="Arial" w:hAnsi="Arial" w:cs="Arial"/>
          <w:color w:val="0F243E"/>
          <w:sz w:val="18"/>
          <w:szCs w:val="18"/>
          <w:lang w:val="en-US"/>
        </w:rPr>
        <w:t xml:space="preserve"> TC5 is the latest generation of automated tolling system developed by VITRONIC. It is not only incredibly accurate, delivering a recognition rate of over 99%, but also more environmentally friendly than any previous solution.</w:t>
      </w:r>
    </w:p>
    <w:p w14:paraId="3EF5AF85" w14:textId="77777777" w:rsidR="008E6E04" w:rsidRPr="008E6E04" w:rsidRDefault="008E6E04" w:rsidP="008E6E04">
      <w:pPr>
        <w:pBdr>
          <w:top w:val="nil"/>
          <w:left w:val="nil"/>
          <w:bottom w:val="nil"/>
          <w:right w:val="nil"/>
          <w:between w:val="nil"/>
        </w:pBdr>
        <w:spacing w:before="100" w:after="100"/>
        <w:rPr>
          <w:rFonts w:ascii="Arial" w:eastAsia="Arial" w:hAnsi="Arial" w:cs="Arial"/>
          <w:color w:val="0F243E"/>
          <w:sz w:val="18"/>
          <w:szCs w:val="18"/>
          <w:lang w:val="en-US"/>
        </w:rPr>
      </w:pPr>
      <w:r w:rsidRPr="008E6E04">
        <w:rPr>
          <w:rFonts w:ascii="Arial" w:eastAsia="Arial" w:hAnsi="Arial" w:cs="Arial"/>
          <w:color w:val="0F243E"/>
          <w:sz w:val="18"/>
          <w:szCs w:val="18"/>
          <w:lang w:val="en-US"/>
        </w:rPr>
        <w:t xml:space="preserve">But such advanced technology does not suddenly appear on the market without many months of development, not to mention years of experience to build upon – which VITRONIC certainly has, as it is currently celebrating its 40th anniversary. </w:t>
      </w:r>
    </w:p>
    <w:p w14:paraId="725B4F50" w14:textId="77777777" w:rsidR="008E6E04" w:rsidRPr="008E6E04" w:rsidRDefault="008E6E04" w:rsidP="008E6E04">
      <w:pPr>
        <w:pBdr>
          <w:top w:val="nil"/>
          <w:left w:val="nil"/>
          <w:bottom w:val="nil"/>
          <w:right w:val="nil"/>
          <w:between w:val="nil"/>
        </w:pBdr>
        <w:spacing w:before="100" w:after="100"/>
        <w:rPr>
          <w:rFonts w:ascii="Arial" w:eastAsia="Arial" w:hAnsi="Arial" w:cs="Arial"/>
          <w:color w:val="0F243E"/>
          <w:sz w:val="18"/>
          <w:szCs w:val="18"/>
          <w:lang w:val="en-US"/>
        </w:rPr>
      </w:pPr>
    </w:p>
    <w:p w14:paraId="4D3E4C8E" w14:textId="1E1035D1" w:rsidR="008E6E04" w:rsidRPr="008E6E04" w:rsidRDefault="008E6E04" w:rsidP="008E6E04">
      <w:pPr>
        <w:pBdr>
          <w:top w:val="nil"/>
          <w:left w:val="nil"/>
          <w:bottom w:val="nil"/>
          <w:right w:val="nil"/>
          <w:between w:val="nil"/>
        </w:pBdr>
        <w:spacing w:before="100" w:after="100"/>
        <w:rPr>
          <w:rFonts w:ascii="Arial" w:eastAsia="Arial" w:hAnsi="Arial" w:cs="Arial"/>
          <w:color w:val="0F243E"/>
          <w:sz w:val="18"/>
          <w:szCs w:val="18"/>
          <w:lang w:val="en-US"/>
        </w:rPr>
      </w:pPr>
      <w:r w:rsidRPr="008E6E04">
        <w:rPr>
          <w:rFonts w:ascii="Arial" w:eastAsia="Arial" w:hAnsi="Arial" w:cs="Arial"/>
          <w:color w:val="0F243E"/>
          <w:sz w:val="18"/>
          <w:szCs w:val="18"/>
          <w:lang w:val="en-US"/>
        </w:rPr>
        <w:t>Established in 1984 a living room in Wiesbaden, Germany, the machine vision company has grown to its position now as a global player, with over 1,400 employees operating in 80 different countries.</w:t>
      </w:r>
    </w:p>
    <w:p w14:paraId="6A0BC358" w14:textId="77777777" w:rsidR="008E6E04" w:rsidRPr="008E6E04" w:rsidRDefault="008E6E04" w:rsidP="008E6E04">
      <w:pPr>
        <w:pBdr>
          <w:top w:val="nil"/>
          <w:left w:val="nil"/>
          <w:bottom w:val="nil"/>
          <w:right w:val="nil"/>
          <w:between w:val="nil"/>
        </w:pBdr>
        <w:spacing w:before="100" w:after="100"/>
        <w:rPr>
          <w:rFonts w:ascii="Arial" w:eastAsia="Arial" w:hAnsi="Arial" w:cs="Arial"/>
          <w:color w:val="0F243E"/>
          <w:sz w:val="18"/>
          <w:szCs w:val="18"/>
          <w:lang w:val="en-US"/>
        </w:rPr>
      </w:pPr>
      <w:r w:rsidRPr="008E6E04">
        <w:rPr>
          <w:rFonts w:ascii="Arial" w:eastAsia="Arial" w:hAnsi="Arial" w:cs="Arial"/>
          <w:color w:val="0F243E"/>
          <w:sz w:val="18"/>
          <w:szCs w:val="18"/>
          <w:lang w:val="en-US"/>
        </w:rPr>
        <w:t>Toll systems have been key part of VITRONIC’s offering since the early 2000s, when the TC1 and TC2 systems were developed. These early solutions were revolutionary offering intelligent service approaches that were ahead of their time.</w:t>
      </w:r>
    </w:p>
    <w:p w14:paraId="6051E60D" w14:textId="77777777" w:rsidR="008E6E04" w:rsidRPr="008E6E04" w:rsidRDefault="008E6E04" w:rsidP="008E6E04">
      <w:pPr>
        <w:pBdr>
          <w:top w:val="nil"/>
          <w:left w:val="nil"/>
          <w:bottom w:val="nil"/>
          <w:right w:val="nil"/>
          <w:between w:val="nil"/>
        </w:pBdr>
        <w:spacing w:before="100" w:after="100"/>
        <w:rPr>
          <w:rFonts w:ascii="Arial" w:eastAsia="Arial" w:hAnsi="Arial" w:cs="Arial"/>
          <w:color w:val="0F243E"/>
          <w:sz w:val="18"/>
          <w:szCs w:val="18"/>
          <w:lang w:val="en-US"/>
        </w:rPr>
      </w:pPr>
    </w:p>
    <w:p w14:paraId="40F36DD2" w14:textId="36FFBD26" w:rsidR="008E6E04" w:rsidRPr="008E6E04" w:rsidRDefault="008E6E04" w:rsidP="008E6E04">
      <w:pPr>
        <w:pBdr>
          <w:top w:val="nil"/>
          <w:left w:val="nil"/>
          <w:bottom w:val="nil"/>
          <w:right w:val="nil"/>
          <w:between w:val="nil"/>
        </w:pBdr>
        <w:spacing w:before="100" w:after="100"/>
        <w:rPr>
          <w:rFonts w:ascii="Arial" w:eastAsia="Arial" w:hAnsi="Arial" w:cs="Arial"/>
          <w:color w:val="0F243E"/>
          <w:sz w:val="18"/>
          <w:szCs w:val="18"/>
          <w:lang w:val="en-US"/>
        </w:rPr>
      </w:pPr>
      <w:r w:rsidRPr="008E6E04">
        <w:rPr>
          <w:rFonts w:ascii="Arial" w:eastAsia="Arial" w:hAnsi="Arial" w:cs="Arial"/>
          <w:color w:val="0F243E"/>
          <w:sz w:val="18"/>
          <w:szCs w:val="18"/>
          <w:lang w:val="en-US"/>
        </w:rPr>
        <w:t xml:space="preserve">"In the early 2000s, free-flow tolling required multiple gantries and thereby, plenty of hardware,” says Michael Leyendecker, </w:t>
      </w:r>
      <w:r w:rsidR="00EE1100">
        <w:rPr>
          <w:rFonts w:ascii="Arial" w:eastAsia="Arial" w:hAnsi="Arial" w:cs="Arial"/>
          <w:color w:val="0F243E"/>
          <w:sz w:val="18"/>
          <w:szCs w:val="18"/>
          <w:lang w:val="en-US"/>
        </w:rPr>
        <w:t>Head of Strategy and COO VITRONIC Middle East</w:t>
      </w:r>
      <w:r w:rsidRPr="008E6E04">
        <w:rPr>
          <w:rFonts w:ascii="Arial" w:eastAsia="Arial" w:hAnsi="Arial" w:cs="Arial"/>
          <w:color w:val="0F243E"/>
          <w:sz w:val="18"/>
          <w:szCs w:val="18"/>
          <w:lang w:val="en-US"/>
        </w:rPr>
        <w:t>. “Back then, VITRONIC was the first company to take a step towards reduced hardware by compromising the technology to only one gantry.”</w:t>
      </w:r>
    </w:p>
    <w:p w14:paraId="55C8D6BF" w14:textId="77777777" w:rsidR="008E6E04" w:rsidRPr="008E6E04" w:rsidRDefault="008E6E04" w:rsidP="008E6E04">
      <w:pPr>
        <w:pBdr>
          <w:top w:val="nil"/>
          <w:left w:val="nil"/>
          <w:bottom w:val="nil"/>
          <w:right w:val="nil"/>
          <w:between w:val="nil"/>
        </w:pBdr>
        <w:spacing w:before="100" w:after="100"/>
        <w:rPr>
          <w:rFonts w:ascii="Arial" w:eastAsia="Arial" w:hAnsi="Arial" w:cs="Arial"/>
          <w:color w:val="0F243E"/>
          <w:sz w:val="18"/>
          <w:szCs w:val="18"/>
          <w:lang w:val="en-US"/>
        </w:rPr>
      </w:pPr>
    </w:p>
    <w:p w14:paraId="6DFB0485" w14:textId="6EED5D2D" w:rsidR="008E6E04" w:rsidRPr="008E6E04" w:rsidRDefault="008E6E04" w:rsidP="008E6E04">
      <w:pPr>
        <w:pBdr>
          <w:top w:val="nil"/>
          <w:left w:val="nil"/>
          <w:bottom w:val="nil"/>
          <w:right w:val="nil"/>
          <w:between w:val="nil"/>
        </w:pBdr>
        <w:spacing w:before="100" w:after="100"/>
        <w:rPr>
          <w:rFonts w:ascii="Arial" w:eastAsia="Arial" w:hAnsi="Arial" w:cs="Arial"/>
          <w:color w:val="0F243E"/>
          <w:sz w:val="18"/>
          <w:szCs w:val="18"/>
          <w:lang w:val="en-US"/>
        </w:rPr>
      </w:pPr>
      <w:r w:rsidRPr="008E6E04">
        <w:rPr>
          <w:rFonts w:ascii="Arial" w:eastAsia="Arial" w:hAnsi="Arial" w:cs="Arial"/>
          <w:color w:val="0F243E"/>
          <w:sz w:val="18"/>
          <w:szCs w:val="18"/>
          <w:lang w:val="en-US"/>
        </w:rPr>
        <w:t xml:space="preserve">More accurate generations of </w:t>
      </w:r>
      <w:proofErr w:type="spellStart"/>
      <w:r w:rsidRPr="008E6E04">
        <w:rPr>
          <w:rFonts w:ascii="Arial" w:eastAsia="Arial" w:hAnsi="Arial" w:cs="Arial"/>
          <w:color w:val="0F243E"/>
          <w:sz w:val="18"/>
          <w:szCs w:val="18"/>
          <w:lang w:val="en-US"/>
        </w:rPr>
        <w:t>Tollchecker</w:t>
      </w:r>
      <w:proofErr w:type="spellEnd"/>
      <w:r w:rsidRPr="008E6E04">
        <w:rPr>
          <w:rFonts w:ascii="Arial" w:eastAsia="Arial" w:hAnsi="Arial" w:cs="Arial"/>
          <w:color w:val="0F243E"/>
          <w:sz w:val="18"/>
          <w:szCs w:val="18"/>
          <w:lang w:val="en-US"/>
        </w:rPr>
        <w:t xml:space="preserve"> followed, with the latest iteration, the TC5, first deployed in Poland and representing the pinnacle of the company's innovation. Advanced artificial intelligence (AI) for automatic number plate recognition (ANPR) enable it to accurately identify and classify up to 15 vehicle classes, surpassing its predecessors and many competitors.</w:t>
      </w:r>
    </w:p>
    <w:p w14:paraId="51E96417" w14:textId="77777777" w:rsidR="008E6E04" w:rsidRPr="008E6E04" w:rsidRDefault="008E6E04" w:rsidP="008E6E04">
      <w:pPr>
        <w:pBdr>
          <w:top w:val="nil"/>
          <w:left w:val="nil"/>
          <w:bottom w:val="nil"/>
          <w:right w:val="nil"/>
          <w:between w:val="nil"/>
        </w:pBdr>
        <w:spacing w:before="100" w:after="100"/>
        <w:rPr>
          <w:rFonts w:ascii="Arial" w:eastAsia="Arial" w:hAnsi="Arial" w:cs="Arial"/>
          <w:color w:val="0F243E"/>
          <w:sz w:val="18"/>
          <w:szCs w:val="18"/>
          <w:lang w:val="en-US"/>
        </w:rPr>
      </w:pPr>
      <w:r w:rsidRPr="008E6E04">
        <w:rPr>
          <w:rFonts w:ascii="Arial" w:eastAsia="Arial" w:hAnsi="Arial" w:cs="Arial"/>
          <w:color w:val="0F243E"/>
          <w:sz w:val="18"/>
          <w:szCs w:val="18"/>
          <w:lang w:val="en-US"/>
        </w:rPr>
        <w:t>The TC5 also embodies VITRONIC’s commitment to sustainability. It has a modular design, which combined with long component life cycles, helps to reduce the need for spare parts and make repairs easier. It also has a significant reduction in power consumption compared to predecessors.</w:t>
      </w:r>
    </w:p>
    <w:p w14:paraId="01B1B747" w14:textId="77777777" w:rsidR="008E6E04" w:rsidRPr="008E6E04" w:rsidRDefault="008E6E04" w:rsidP="008E6E04">
      <w:pPr>
        <w:pBdr>
          <w:top w:val="nil"/>
          <w:left w:val="nil"/>
          <w:bottom w:val="nil"/>
          <w:right w:val="nil"/>
          <w:between w:val="nil"/>
        </w:pBdr>
        <w:spacing w:before="100" w:after="100"/>
        <w:rPr>
          <w:rFonts w:ascii="Arial" w:eastAsia="Arial" w:hAnsi="Arial" w:cs="Arial"/>
          <w:color w:val="0F243E"/>
          <w:sz w:val="18"/>
          <w:szCs w:val="18"/>
          <w:lang w:val="en-US"/>
        </w:rPr>
      </w:pPr>
    </w:p>
    <w:p w14:paraId="19D0C802" w14:textId="4FC3DA53" w:rsidR="008E6E04" w:rsidRPr="008E6E04" w:rsidRDefault="008E6E04" w:rsidP="008E6E04">
      <w:pPr>
        <w:pBdr>
          <w:top w:val="nil"/>
          <w:left w:val="nil"/>
          <w:bottom w:val="nil"/>
          <w:right w:val="nil"/>
          <w:between w:val="nil"/>
        </w:pBdr>
        <w:spacing w:before="100" w:after="100"/>
        <w:rPr>
          <w:rFonts w:ascii="Arial" w:eastAsia="Arial" w:hAnsi="Arial" w:cs="Arial"/>
          <w:color w:val="0F243E"/>
          <w:sz w:val="18"/>
          <w:szCs w:val="18"/>
          <w:lang w:val="en-US"/>
        </w:rPr>
      </w:pPr>
      <w:r w:rsidRPr="008E6E04">
        <w:rPr>
          <w:rFonts w:ascii="Arial" w:eastAsia="Arial" w:hAnsi="Arial" w:cs="Arial"/>
          <w:color w:val="0F243E"/>
          <w:sz w:val="18"/>
          <w:szCs w:val="18"/>
          <w:lang w:val="en-US"/>
        </w:rPr>
        <w:t>But the sustainability of the solution is even more fundamental.</w:t>
      </w:r>
      <w:r>
        <w:rPr>
          <w:rFonts w:ascii="Arial" w:eastAsia="Arial" w:hAnsi="Arial" w:cs="Arial"/>
          <w:color w:val="0F243E"/>
          <w:sz w:val="18"/>
          <w:szCs w:val="18"/>
          <w:lang w:val="en-US"/>
        </w:rPr>
        <w:t xml:space="preserve"> </w:t>
      </w:r>
      <w:r w:rsidRPr="008E6E04">
        <w:rPr>
          <w:rFonts w:ascii="Arial" w:eastAsia="Arial" w:hAnsi="Arial" w:cs="Arial"/>
          <w:color w:val="0F243E"/>
          <w:sz w:val="18"/>
          <w:szCs w:val="18"/>
          <w:lang w:val="en-US"/>
        </w:rPr>
        <w:t xml:space="preserve">"In the past, electronic toll stations have been quite heavy with lots of sensors," says Peter </w:t>
      </w:r>
      <w:proofErr w:type="spellStart"/>
      <w:r w:rsidRPr="008E6E04">
        <w:rPr>
          <w:rFonts w:ascii="Arial" w:eastAsia="Arial" w:hAnsi="Arial" w:cs="Arial"/>
          <w:color w:val="0F243E"/>
          <w:sz w:val="18"/>
          <w:szCs w:val="18"/>
          <w:lang w:val="en-US"/>
        </w:rPr>
        <w:t>Ummenhofer</w:t>
      </w:r>
      <w:proofErr w:type="spellEnd"/>
      <w:r w:rsidRPr="008E6E04">
        <w:rPr>
          <w:rFonts w:ascii="Arial" w:eastAsia="Arial" w:hAnsi="Arial" w:cs="Arial"/>
          <w:color w:val="0F243E"/>
          <w:sz w:val="18"/>
          <w:szCs w:val="18"/>
          <w:lang w:val="en-US"/>
        </w:rPr>
        <w:t xml:space="preserve">, </w:t>
      </w:r>
      <w:r>
        <w:rPr>
          <w:rFonts w:ascii="Arial" w:eastAsia="Arial" w:hAnsi="Arial" w:cs="Arial"/>
          <w:color w:val="0F243E"/>
          <w:sz w:val="18"/>
          <w:szCs w:val="18"/>
          <w:lang w:val="en-US"/>
        </w:rPr>
        <w:t>H</w:t>
      </w:r>
      <w:r w:rsidRPr="008E6E04">
        <w:rPr>
          <w:rFonts w:ascii="Arial" w:eastAsia="Arial" w:hAnsi="Arial" w:cs="Arial"/>
          <w:color w:val="0F243E"/>
          <w:sz w:val="18"/>
          <w:szCs w:val="18"/>
          <w:lang w:val="en-US"/>
        </w:rPr>
        <w:t>ead of products and solutions at VITRONIC. "Thanks to AI, vehicles can be detected and classified using just cameras today. This allows for a reduction in the amount of equipment, which consequently shrinks the infrastructure like steel gantries and reduces power consumption – helping to further reduce CO2.”</w:t>
      </w:r>
    </w:p>
    <w:p w14:paraId="7995A474" w14:textId="77777777" w:rsidR="008E6E04" w:rsidRPr="008E6E04" w:rsidRDefault="008E6E04" w:rsidP="008E6E04">
      <w:pPr>
        <w:pBdr>
          <w:top w:val="nil"/>
          <w:left w:val="nil"/>
          <w:bottom w:val="nil"/>
          <w:right w:val="nil"/>
          <w:between w:val="nil"/>
        </w:pBdr>
        <w:spacing w:before="100" w:after="100"/>
        <w:rPr>
          <w:rFonts w:ascii="Arial" w:eastAsia="Arial" w:hAnsi="Arial" w:cs="Arial"/>
          <w:color w:val="0F243E"/>
          <w:sz w:val="18"/>
          <w:szCs w:val="18"/>
          <w:lang w:val="en-US"/>
        </w:rPr>
      </w:pPr>
    </w:p>
    <w:p w14:paraId="7CD30207" w14:textId="77777777" w:rsidR="008E6E04" w:rsidRPr="008E6E04" w:rsidRDefault="008E6E04" w:rsidP="008E6E04">
      <w:pPr>
        <w:pBdr>
          <w:top w:val="nil"/>
          <w:left w:val="nil"/>
          <w:bottom w:val="nil"/>
          <w:right w:val="nil"/>
          <w:between w:val="nil"/>
        </w:pBdr>
        <w:spacing w:before="100" w:after="100"/>
        <w:rPr>
          <w:rFonts w:ascii="Arial" w:eastAsia="Arial" w:hAnsi="Arial" w:cs="Arial"/>
          <w:color w:val="0F243E"/>
          <w:sz w:val="18"/>
          <w:szCs w:val="18"/>
          <w:lang w:val="en-US"/>
        </w:rPr>
      </w:pPr>
      <w:r w:rsidRPr="008E6E04">
        <w:rPr>
          <w:rFonts w:ascii="Arial" w:eastAsia="Arial" w:hAnsi="Arial" w:cs="Arial"/>
          <w:color w:val="0F243E"/>
          <w:sz w:val="18"/>
          <w:szCs w:val="18"/>
          <w:lang w:val="en-US"/>
        </w:rPr>
        <w:t xml:space="preserve">VITRONIC also has extensive experience in local sourcing and supplier management, which also helps to ensure technology meets the requirements of specific regions and contributes further to the </w:t>
      </w:r>
      <w:r w:rsidRPr="008E6E04">
        <w:rPr>
          <w:rFonts w:ascii="Arial" w:eastAsia="Arial" w:hAnsi="Arial" w:cs="Arial"/>
          <w:color w:val="0F243E"/>
          <w:sz w:val="18"/>
          <w:szCs w:val="18"/>
          <w:lang w:val="en-US"/>
        </w:rPr>
        <w:lastRenderedPageBreak/>
        <w:t>efficiency and cost-effectiveness of its operations. Meanwhile, remote monitoring and sensor configuration capabilities, coupled with plug-and-play functions, allow for flexible adjustments to meet specific needs.</w:t>
      </w:r>
    </w:p>
    <w:p w14:paraId="3212F4B7" w14:textId="77777777" w:rsidR="008E6E04" w:rsidRPr="008E6E04" w:rsidRDefault="008E6E04" w:rsidP="008E6E04">
      <w:pPr>
        <w:pBdr>
          <w:top w:val="nil"/>
          <w:left w:val="nil"/>
          <w:bottom w:val="nil"/>
          <w:right w:val="nil"/>
          <w:between w:val="nil"/>
        </w:pBdr>
        <w:spacing w:before="100" w:after="100"/>
        <w:rPr>
          <w:rFonts w:ascii="Arial" w:eastAsia="Arial" w:hAnsi="Arial" w:cs="Arial"/>
          <w:color w:val="0F243E"/>
          <w:sz w:val="18"/>
          <w:szCs w:val="18"/>
          <w:lang w:val="en-US"/>
        </w:rPr>
      </w:pPr>
      <w:r w:rsidRPr="008E6E04">
        <w:rPr>
          <w:rFonts w:ascii="Arial" w:eastAsia="Arial" w:hAnsi="Arial" w:cs="Arial"/>
          <w:color w:val="0F243E"/>
          <w:sz w:val="18"/>
          <w:szCs w:val="18"/>
          <w:lang w:val="en-US"/>
        </w:rPr>
        <w:t xml:space="preserve">In the future VITRONIC is looking to further reduce the carbon footprint of its systems by continuing to minimize the use of materials and energy consumption, promoting renewable energy </w:t>
      </w:r>
      <w:proofErr w:type="gramStart"/>
      <w:r w:rsidRPr="008E6E04">
        <w:rPr>
          <w:rFonts w:ascii="Arial" w:eastAsia="Arial" w:hAnsi="Arial" w:cs="Arial"/>
          <w:color w:val="0F243E"/>
          <w:sz w:val="18"/>
          <w:szCs w:val="18"/>
          <w:lang w:val="en-US"/>
        </w:rPr>
        <w:t>sources</w:t>
      </w:r>
      <w:proofErr w:type="gramEnd"/>
      <w:r w:rsidRPr="008E6E04">
        <w:rPr>
          <w:rFonts w:ascii="Arial" w:eastAsia="Arial" w:hAnsi="Arial" w:cs="Arial"/>
          <w:color w:val="0F243E"/>
          <w:sz w:val="18"/>
          <w:szCs w:val="18"/>
          <w:lang w:val="en-US"/>
        </w:rPr>
        <w:t xml:space="preserve"> and enhancing the sustainability of operations through smaller service teams and the electrification of their vehicles.</w:t>
      </w:r>
    </w:p>
    <w:p w14:paraId="0DEB8D5E" w14:textId="77777777" w:rsidR="00525372" w:rsidRDefault="00525372">
      <w:pPr>
        <w:pBdr>
          <w:top w:val="nil"/>
          <w:left w:val="nil"/>
          <w:bottom w:val="nil"/>
          <w:right w:val="nil"/>
          <w:between w:val="nil"/>
        </w:pBdr>
        <w:spacing w:before="100" w:after="100"/>
        <w:rPr>
          <w:rFonts w:ascii="Arial" w:eastAsia="Arial" w:hAnsi="Arial" w:cs="Arial"/>
          <w:color w:val="0F243E"/>
          <w:sz w:val="18"/>
          <w:szCs w:val="18"/>
          <w:lang w:val="en-AU"/>
        </w:rPr>
      </w:pPr>
    </w:p>
    <w:p w14:paraId="209AFF08" w14:textId="77777777" w:rsidR="00525372" w:rsidRDefault="00C615CC">
      <w:pPr>
        <w:pBdr>
          <w:top w:val="nil"/>
          <w:left w:val="nil"/>
          <w:bottom w:val="nil"/>
          <w:right w:val="nil"/>
          <w:between w:val="nil"/>
        </w:pBdr>
        <w:spacing w:before="100" w:after="100" w:line="360" w:lineRule="auto"/>
        <w:rPr>
          <w:rFonts w:ascii="Arial" w:eastAsia="Arial" w:hAnsi="Arial" w:cs="Arial"/>
          <w:b/>
          <w:color w:val="0F243E"/>
          <w:sz w:val="18"/>
          <w:szCs w:val="18"/>
          <w:u w:val="single"/>
          <w:lang w:val="en-AU"/>
        </w:rPr>
      </w:pPr>
      <w:r>
        <w:rPr>
          <w:rFonts w:ascii="Arial" w:eastAsia="Arial" w:hAnsi="Arial" w:cs="Arial"/>
          <w:b/>
          <w:color w:val="0F243E"/>
          <w:sz w:val="18"/>
          <w:szCs w:val="18"/>
          <w:u w:val="single"/>
          <w:lang w:val="en-AU"/>
        </w:rPr>
        <w:t>About VITRONIC</w:t>
      </w:r>
    </w:p>
    <w:p w14:paraId="225F3386" w14:textId="77777777" w:rsidR="00DF6333" w:rsidRDefault="00DF6333" w:rsidP="00E9760D">
      <w:pPr>
        <w:spacing w:before="100" w:after="100"/>
        <w:rPr>
          <w:rFonts w:ascii="Arial" w:eastAsia="Arial" w:hAnsi="Arial" w:cs="Arial"/>
          <w:color w:val="0F243E"/>
          <w:sz w:val="18"/>
          <w:szCs w:val="18"/>
          <w:lang w:val="en-AU"/>
        </w:rPr>
      </w:pPr>
      <w:r>
        <w:rPr>
          <w:rFonts w:ascii="Arial" w:eastAsia="Arial" w:hAnsi="Arial" w:cs="Arial"/>
          <w:color w:val="0F243E"/>
          <w:sz w:val="18"/>
          <w:szCs w:val="18"/>
          <w:lang w:val="en-AU"/>
        </w:rPr>
        <w:t xml:space="preserve">VITRONIC is the world's leading innovation driver for machine vision, enabling its customers to master the challenges of tomorrow. </w:t>
      </w:r>
    </w:p>
    <w:p w14:paraId="39484F02" w14:textId="77777777" w:rsidR="00DF6333" w:rsidRDefault="00DF6333" w:rsidP="00E9760D">
      <w:pPr>
        <w:spacing w:before="100" w:after="100"/>
        <w:rPr>
          <w:rFonts w:ascii="Arial" w:eastAsia="Arial" w:hAnsi="Arial" w:cs="Arial"/>
          <w:color w:val="0F243E"/>
          <w:sz w:val="18"/>
          <w:szCs w:val="18"/>
          <w:lang w:val="en-AU"/>
        </w:rPr>
      </w:pPr>
      <w:r>
        <w:rPr>
          <w:rFonts w:ascii="Arial" w:eastAsia="Arial" w:hAnsi="Arial" w:cs="Arial"/>
          <w:color w:val="0F243E"/>
          <w:sz w:val="18"/>
          <w:szCs w:val="18"/>
          <w:lang w:val="en-AU"/>
        </w:rPr>
        <w:t xml:space="preserve">The global group of companies develops forward-looking solutions in the form of specialized products and software for image-based quality inspection, </w:t>
      </w:r>
      <w:proofErr w:type="gramStart"/>
      <w:r>
        <w:rPr>
          <w:rFonts w:ascii="Arial" w:eastAsia="Arial" w:hAnsi="Arial" w:cs="Arial"/>
          <w:color w:val="0F243E"/>
          <w:sz w:val="18"/>
          <w:szCs w:val="18"/>
          <w:lang w:val="en-AU"/>
        </w:rPr>
        <w:t>identification</w:t>
      </w:r>
      <w:proofErr w:type="gramEnd"/>
      <w:r>
        <w:rPr>
          <w:rFonts w:ascii="Arial" w:eastAsia="Arial" w:hAnsi="Arial" w:cs="Arial"/>
          <w:color w:val="0F243E"/>
          <w:sz w:val="18"/>
          <w:szCs w:val="18"/>
          <w:lang w:val="en-AU"/>
        </w:rPr>
        <w:t xml:space="preserve"> and process optimization, </w:t>
      </w:r>
      <w:sdt>
        <w:sdtPr>
          <w:tag w:val="goog_rdk_4"/>
          <w:id w:val="136837393"/>
        </w:sdtPr>
        <w:sdtEndPr/>
        <w:sdtContent/>
      </w:sdt>
      <w:r>
        <w:rPr>
          <w:rFonts w:ascii="Arial" w:eastAsia="Arial" w:hAnsi="Arial" w:cs="Arial"/>
          <w:color w:val="0F243E"/>
          <w:sz w:val="18"/>
          <w:szCs w:val="18"/>
          <w:lang w:val="en-AU"/>
        </w:rPr>
        <w:t>which find application in the growth sectors of automation and traffic engineering.</w:t>
      </w:r>
    </w:p>
    <w:p w14:paraId="260BC377" w14:textId="77777777" w:rsidR="00DF6333" w:rsidRDefault="00DF6333" w:rsidP="00E9760D">
      <w:pPr>
        <w:spacing w:before="100" w:after="100"/>
        <w:rPr>
          <w:rFonts w:ascii="Arial" w:eastAsia="Arial" w:hAnsi="Arial" w:cs="Arial"/>
          <w:color w:val="0F243E"/>
          <w:sz w:val="18"/>
          <w:szCs w:val="18"/>
          <w:lang w:val="en-AU"/>
        </w:rPr>
      </w:pPr>
      <w:r>
        <w:rPr>
          <w:rFonts w:ascii="Arial" w:eastAsia="Arial" w:hAnsi="Arial" w:cs="Arial"/>
          <w:color w:val="0F243E"/>
          <w:sz w:val="18"/>
          <w:szCs w:val="18"/>
          <w:lang w:val="en-AU"/>
        </w:rPr>
        <w:t xml:space="preserve">VITRONIC solutions make an important contribution to helping shape a safe and sustainable world. The existing limits of what is economically feasible are constantly being questioned </w:t>
      </w:r>
      <w:proofErr w:type="gramStart"/>
      <w:r>
        <w:rPr>
          <w:rFonts w:ascii="Arial" w:eastAsia="Arial" w:hAnsi="Arial" w:cs="Arial"/>
          <w:color w:val="0F243E"/>
          <w:sz w:val="18"/>
          <w:szCs w:val="18"/>
          <w:lang w:val="en-AU"/>
        </w:rPr>
        <w:t>in order to</w:t>
      </w:r>
      <w:proofErr w:type="gramEnd"/>
      <w:r>
        <w:rPr>
          <w:rFonts w:ascii="Arial" w:eastAsia="Arial" w:hAnsi="Arial" w:cs="Arial"/>
          <w:color w:val="0F243E"/>
          <w:sz w:val="18"/>
          <w:szCs w:val="18"/>
          <w:lang w:val="en-AU"/>
        </w:rPr>
        <w:t xml:space="preserve"> achieve the highest quality and productivity, for example in the production of automotive and pharmaceutical companies. Worldwide, Auto-ID solutions in logistics </w:t>
      </w:r>
      <w:proofErr w:type="spellStart"/>
      <w:r>
        <w:rPr>
          <w:rFonts w:ascii="Arial" w:eastAsia="Arial" w:hAnsi="Arial" w:cs="Arial"/>
          <w:color w:val="0F243E"/>
          <w:sz w:val="18"/>
          <w:szCs w:val="18"/>
          <w:lang w:val="en-AU"/>
        </w:rPr>
        <w:t>centers</w:t>
      </w:r>
      <w:proofErr w:type="spellEnd"/>
      <w:r>
        <w:rPr>
          <w:rFonts w:ascii="Arial" w:eastAsia="Arial" w:hAnsi="Arial" w:cs="Arial"/>
          <w:color w:val="0F243E"/>
          <w:sz w:val="18"/>
          <w:szCs w:val="18"/>
          <w:lang w:val="en-AU"/>
        </w:rPr>
        <w:t xml:space="preserve"> and at cargo airports, take over the reliable and efficient recording of shipments and thus ensure a transparent flow of goods. </w:t>
      </w:r>
    </w:p>
    <w:p w14:paraId="2C566780" w14:textId="77777777" w:rsidR="00DF6333" w:rsidRDefault="00DF6333" w:rsidP="00E9760D">
      <w:pPr>
        <w:spacing w:before="100" w:after="100"/>
        <w:rPr>
          <w:rFonts w:ascii="Arial" w:eastAsia="Arial" w:hAnsi="Arial" w:cs="Arial"/>
          <w:color w:val="0F243E"/>
          <w:sz w:val="18"/>
          <w:szCs w:val="18"/>
          <w:lang w:val="en-AU"/>
        </w:rPr>
      </w:pPr>
      <w:r>
        <w:rPr>
          <w:rFonts w:ascii="Arial" w:eastAsia="Arial" w:hAnsi="Arial" w:cs="Arial"/>
          <w:color w:val="0F243E"/>
          <w:sz w:val="18"/>
          <w:szCs w:val="18"/>
          <w:lang w:val="en-AU"/>
        </w:rPr>
        <w:t xml:space="preserve">In the transport sector, VITRONIC offers leading technology for increased safety on the roads, for optimizing traffic flow and for recording road usage. </w:t>
      </w:r>
    </w:p>
    <w:p w14:paraId="09CD66FB" w14:textId="77777777" w:rsidR="00DF6333" w:rsidRDefault="00DF6333" w:rsidP="00E9760D">
      <w:pPr>
        <w:spacing w:before="100" w:after="100"/>
        <w:rPr>
          <w:rFonts w:ascii="Arial" w:eastAsia="Arial" w:hAnsi="Arial" w:cs="Arial"/>
          <w:color w:val="0F243E"/>
          <w:sz w:val="18"/>
          <w:szCs w:val="18"/>
          <w:lang w:val="en-AU"/>
        </w:rPr>
      </w:pPr>
      <w:r>
        <w:rPr>
          <w:rFonts w:ascii="Arial" w:eastAsia="Arial" w:hAnsi="Arial" w:cs="Arial"/>
          <w:color w:val="0F243E"/>
          <w:sz w:val="18"/>
          <w:szCs w:val="18"/>
          <w:lang w:val="en-AU"/>
        </w:rPr>
        <w:t xml:space="preserve">Open and honest dealings with our customers form the foundation for jointly exploiting technological and process potential to the full. Joint success forms the basis of long-term cooperation with companies such as B. Braun, BMW, Daimler, DHL, UPS, </w:t>
      </w:r>
      <w:proofErr w:type="gramStart"/>
      <w:r>
        <w:rPr>
          <w:rFonts w:ascii="Arial" w:eastAsia="Arial" w:hAnsi="Arial" w:cs="Arial"/>
          <w:color w:val="0F243E"/>
          <w:sz w:val="18"/>
          <w:szCs w:val="18"/>
          <w:lang w:val="en-AU"/>
        </w:rPr>
        <w:t>Fresenius</w:t>
      </w:r>
      <w:proofErr w:type="gramEnd"/>
      <w:r>
        <w:rPr>
          <w:rFonts w:ascii="Arial" w:eastAsia="Arial" w:hAnsi="Arial" w:cs="Arial"/>
          <w:color w:val="0F243E"/>
          <w:sz w:val="18"/>
          <w:szCs w:val="18"/>
          <w:lang w:val="en-AU"/>
        </w:rPr>
        <w:t xml:space="preserve"> and Sanofi as well as with public clients.</w:t>
      </w:r>
    </w:p>
    <w:p w14:paraId="27F4579E" w14:textId="77777777" w:rsidR="00DF6333" w:rsidRDefault="00DF6333" w:rsidP="00E9760D">
      <w:pPr>
        <w:spacing w:before="100" w:after="100"/>
        <w:rPr>
          <w:rFonts w:ascii="Arial" w:eastAsia="Arial" w:hAnsi="Arial" w:cs="Arial"/>
          <w:color w:val="0F243E"/>
          <w:sz w:val="18"/>
          <w:szCs w:val="18"/>
          <w:lang w:val="en-AU"/>
        </w:rPr>
      </w:pPr>
      <w:r>
        <w:rPr>
          <w:rFonts w:ascii="Arial" w:eastAsia="Arial" w:hAnsi="Arial" w:cs="Arial"/>
          <w:color w:val="0F243E"/>
          <w:sz w:val="18"/>
          <w:szCs w:val="18"/>
          <w:lang w:val="en-AU"/>
        </w:rPr>
        <w:t xml:space="preserve">Since its foundation in 1984, VITRONIC has been growing continuously for 40 years. The current annual turnover (2023) is above 240 million </w:t>
      </w:r>
      <w:proofErr w:type="gramStart"/>
      <w:r>
        <w:rPr>
          <w:rFonts w:ascii="Arial" w:eastAsia="Arial" w:hAnsi="Arial" w:cs="Arial"/>
          <w:color w:val="0F243E"/>
          <w:sz w:val="18"/>
          <w:szCs w:val="18"/>
          <w:lang w:val="en-AU"/>
        </w:rPr>
        <w:t>EUR</w:t>
      </w:r>
      <w:proofErr w:type="gramEnd"/>
      <w:r>
        <w:rPr>
          <w:rFonts w:ascii="Arial" w:eastAsia="Arial" w:hAnsi="Arial" w:cs="Arial"/>
          <w:color w:val="0F243E"/>
          <w:sz w:val="18"/>
          <w:szCs w:val="18"/>
          <w:lang w:val="en-AU"/>
        </w:rPr>
        <w:t xml:space="preserve"> and the company is currently represented on five continents in over 80 countries with approximately 1,400 employees. </w:t>
      </w:r>
      <w:r w:rsidRPr="00DF6333">
        <w:rPr>
          <w:rFonts w:ascii="Arial" w:eastAsia="Arial" w:hAnsi="Arial" w:cs="Arial"/>
          <w:color w:val="auto"/>
          <w:sz w:val="18"/>
          <w:szCs w:val="18"/>
          <w:lang w:val="en-AU"/>
        </w:rPr>
        <w:t xml:space="preserve">Since 2024 the company is part of ITIS Holding, leveraging the strengths of both entities, creating a strong end-to-end ITS and automation provider. </w:t>
      </w:r>
    </w:p>
    <w:p w14:paraId="63D21739" w14:textId="77777777" w:rsidR="00DF6333" w:rsidRDefault="00DF6333" w:rsidP="00E9760D">
      <w:pPr>
        <w:pStyle w:val="xxmsonormal"/>
        <w:rPr>
          <w:sz w:val="18"/>
          <w:szCs w:val="18"/>
          <w:lang w:val="en-US"/>
        </w:rPr>
      </w:pPr>
      <w:r>
        <w:rPr>
          <w:sz w:val="18"/>
          <w:szCs w:val="18"/>
          <w:shd w:val="clear" w:color="auto" w:fill="FAFBFC"/>
          <w:lang w:val="en-US"/>
        </w:rPr>
        <w:t xml:space="preserve">Development and production of VITRONIC systems are located at the company headquarters in Wiesbaden. </w:t>
      </w:r>
      <w:r>
        <w:rPr>
          <w:sz w:val="18"/>
          <w:szCs w:val="18"/>
          <w:lang w:val="en-US"/>
        </w:rPr>
        <w:t>VITRONIC subsidiaries span across all continents, including North and South America, Europe, Asia, Africa, and Oceania. Additionally, a global network of sales and service partners ensures localized support for international customers.</w:t>
      </w:r>
    </w:p>
    <w:p w14:paraId="0DD1C2D9" w14:textId="77777777" w:rsidR="00DF6333" w:rsidRDefault="00DF6333" w:rsidP="00E9760D">
      <w:pPr>
        <w:pStyle w:val="xxmsonormal"/>
        <w:rPr>
          <w:sz w:val="18"/>
          <w:szCs w:val="18"/>
          <w:lang w:val="en-US"/>
        </w:rPr>
      </w:pPr>
    </w:p>
    <w:p w14:paraId="432CA9D7" w14:textId="77777777" w:rsidR="00DF6333" w:rsidRPr="00F57643" w:rsidRDefault="00DF6333" w:rsidP="00E9760D">
      <w:pPr>
        <w:rPr>
          <w:rFonts w:ascii="Arial" w:eastAsia="Arial" w:hAnsi="Arial" w:cs="Arial"/>
          <w:b/>
          <w:bCs/>
          <w:color w:val="000000" w:themeColor="text1"/>
          <w:sz w:val="18"/>
          <w:szCs w:val="18"/>
          <w:lang w:val="en-GB"/>
        </w:rPr>
      </w:pPr>
      <w:r w:rsidRPr="3F280858">
        <w:rPr>
          <w:rFonts w:ascii="Arial" w:eastAsia="Arial" w:hAnsi="Arial" w:cs="Arial"/>
          <w:b/>
          <w:bCs/>
          <w:color w:val="000000" w:themeColor="text1"/>
          <w:sz w:val="18"/>
          <w:szCs w:val="18"/>
          <w:lang w:val="en-GB"/>
        </w:rPr>
        <w:t>About ITIS Holding</w:t>
      </w:r>
    </w:p>
    <w:p w14:paraId="237C80FD" w14:textId="77777777" w:rsidR="00DF6333" w:rsidRPr="00F57643" w:rsidRDefault="00DF6333" w:rsidP="00E9760D">
      <w:pPr>
        <w:rPr>
          <w:rFonts w:ascii="Arial" w:eastAsia="Arial" w:hAnsi="Arial" w:cs="Arial"/>
          <w:color w:val="000000" w:themeColor="text1"/>
          <w:sz w:val="18"/>
          <w:szCs w:val="18"/>
          <w:lang w:val="en-GB"/>
        </w:rPr>
      </w:pPr>
      <w:r w:rsidRPr="3F280858">
        <w:rPr>
          <w:rFonts w:ascii="Arial" w:eastAsia="Arial" w:hAnsi="Arial" w:cs="Arial"/>
          <w:color w:val="000000" w:themeColor="text1"/>
          <w:sz w:val="18"/>
          <w:szCs w:val="18"/>
          <w:lang w:val="en-GB"/>
        </w:rPr>
        <w:t xml:space="preserve"> </w:t>
      </w:r>
    </w:p>
    <w:p w14:paraId="7A6D2241" w14:textId="77777777" w:rsidR="00DF6333" w:rsidRDefault="00DF6333" w:rsidP="00DF6333">
      <w:pPr>
        <w:pStyle w:val="xxmsonormal"/>
        <w:rPr>
          <w:sz w:val="18"/>
          <w:szCs w:val="18"/>
          <w:lang w:val="en-US"/>
        </w:rPr>
      </w:pPr>
      <w:r w:rsidRPr="00B16B39">
        <w:rPr>
          <w:sz w:val="18"/>
          <w:szCs w:val="18"/>
          <w:lang w:val="en-US"/>
        </w:rPr>
        <w:t xml:space="preserve">ITIS Holding is a leading provider of intelligent traffic infrastructure and road user charging solutions. Proven and technologically neutral solutions cover the entire value chain: from designing and building to operating, maintaining, and providing services to road users. ITIS Holding helps governments and clients facilitate traffic management, generate revenue to finance infrastructure development, and increase road safety in a technologically and cost-efficient way. With the robust capital base, knowledge, and extensive experience of our shareholders, ITIS Holding is well-positioned to accelerate growth, both organically and through strategic acquisitions. Visit </w:t>
      </w:r>
      <w:hyperlink r:id="rId7" w:history="1">
        <w:r w:rsidRPr="008F1C39">
          <w:rPr>
            <w:rStyle w:val="Hyperlink"/>
            <w:sz w:val="18"/>
            <w:szCs w:val="18"/>
            <w:lang w:val="en-US"/>
          </w:rPr>
          <w:t>www.itisholding.com</w:t>
        </w:r>
      </w:hyperlink>
    </w:p>
    <w:tbl>
      <w:tblPr>
        <w:tblStyle w:val="a"/>
        <w:tblW w:w="762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510"/>
        <w:gridCol w:w="4111"/>
      </w:tblGrid>
      <w:tr w:rsidR="00525372" w14:paraId="34A86957" w14:textId="77777777">
        <w:trPr>
          <w:trHeight w:val="282"/>
        </w:trPr>
        <w:tc>
          <w:tcPr>
            <w:tcW w:w="3510" w:type="dxa"/>
            <w:tcBorders>
              <w:top w:val="nil"/>
              <w:left w:val="nil"/>
              <w:bottom w:val="nil"/>
              <w:right w:val="nil"/>
            </w:tcBorders>
            <w:shd w:val="clear" w:color="auto" w:fill="auto"/>
            <w:tcMar>
              <w:top w:w="80" w:type="dxa"/>
              <w:left w:w="80" w:type="dxa"/>
              <w:bottom w:w="80" w:type="dxa"/>
              <w:right w:w="647" w:type="dxa"/>
            </w:tcMar>
          </w:tcPr>
          <w:p w14:paraId="3DCC0FF5" w14:textId="77777777" w:rsidR="00525372" w:rsidRDefault="00C615CC">
            <w:pPr>
              <w:spacing w:before="80" w:after="80" w:line="280" w:lineRule="auto"/>
              <w:ind w:right="567"/>
              <w:jc w:val="both"/>
            </w:pPr>
            <w:r>
              <w:rPr>
                <w:rFonts w:ascii="Arial" w:eastAsia="Arial" w:hAnsi="Arial" w:cs="Arial"/>
                <w:b/>
                <w:color w:val="0F243E"/>
                <w:sz w:val="18"/>
                <w:szCs w:val="18"/>
              </w:rPr>
              <w:t xml:space="preserve">Press </w:t>
            </w:r>
            <w:proofErr w:type="spellStart"/>
            <w:r>
              <w:rPr>
                <w:rFonts w:ascii="Arial" w:eastAsia="Arial" w:hAnsi="Arial" w:cs="Arial"/>
                <w:b/>
                <w:color w:val="0F243E"/>
                <w:sz w:val="18"/>
                <w:szCs w:val="18"/>
              </w:rPr>
              <w:t>contact</w:t>
            </w:r>
            <w:proofErr w:type="spellEnd"/>
            <w:r>
              <w:rPr>
                <w:rFonts w:ascii="Arial" w:eastAsia="Arial" w:hAnsi="Arial" w:cs="Arial"/>
                <w:b/>
                <w:color w:val="0F243E"/>
                <w:sz w:val="18"/>
                <w:szCs w:val="18"/>
              </w:rPr>
              <w:t xml:space="preserve">: </w:t>
            </w:r>
          </w:p>
        </w:tc>
        <w:tc>
          <w:tcPr>
            <w:tcW w:w="4111" w:type="dxa"/>
            <w:tcBorders>
              <w:top w:val="nil"/>
              <w:left w:val="nil"/>
              <w:bottom w:val="nil"/>
              <w:right w:val="nil"/>
            </w:tcBorders>
            <w:shd w:val="clear" w:color="auto" w:fill="auto"/>
            <w:tcMar>
              <w:top w:w="80" w:type="dxa"/>
              <w:left w:w="80" w:type="dxa"/>
              <w:bottom w:w="80" w:type="dxa"/>
              <w:right w:w="647" w:type="dxa"/>
            </w:tcMar>
          </w:tcPr>
          <w:p w14:paraId="588D0291" w14:textId="77777777" w:rsidR="00525372" w:rsidRDefault="00525372"/>
        </w:tc>
      </w:tr>
      <w:tr w:rsidR="00525372" w14:paraId="0464230D" w14:textId="77777777">
        <w:trPr>
          <w:trHeight w:val="1218"/>
        </w:trPr>
        <w:tc>
          <w:tcPr>
            <w:tcW w:w="3510" w:type="dxa"/>
            <w:tcBorders>
              <w:top w:val="nil"/>
              <w:left w:val="nil"/>
              <w:bottom w:val="nil"/>
              <w:right w:val="nil"/>
            </w:tcBorders>
            <w:shd w:val="clear" w:color="auto" w:fill="auto"/>
            <w:tcMar>
              <w:top w:w="80" w:type="dxa"/>
              <w:left w:w="80" w:type="dxa"/>
              <w:bottom w:w="80" w:type="dxa"/>
              <w:right w:w="647" w:type="dxa"/>
            </w:tcMar>
          </w:tcPr>
          <w:p w14:paraId="3BDE0154" w14:textId="3029DC1C" w:rsidR="00525372" w:rsidRDefault="00683049">
            <w:pPr>
              <w:spacing w:line="200" w:lineRule="auto"/>
              <w:ind w:right="567"/>
              <w:jc w:val="both"/>
              <w:rPr>
                <w:rFonts w:ascii="Arial" w:eastAsia="Arial" w:hAnsi="Arial" w:cs="Arial"/>
                <w:color w:val="0F243E"/>
                <w:sz w:val="18"/>
                <w:szCs w:val="18"/>
              </w:rPr>
            </w:pPr>
            <w:r>
              <w:rPr>
                <w:rFonts w:ascii="Arial" w:eastAsia="Arial" w:hAnsi="Arial" w:cs="Arial"/>
                <w:color w:val="0F243E"/>
                <w:sz w:val="18"/>
                <w:szCs w:val="18"/>
              </w:rPr>
              <w:lastRenderedPageBreak/>
              <w:t>Birgit Voigt</w:t>
            </w:r>
          </w:p>
          <w:p w14:paraId="4EE5BB5F" w14:textId="4F9BF2F3" w:rsidR="00525372" w:rsidRDefault="00C615CC">
            <w:pPr>
              <w:spacing w:line="200" w:lineRule="auto"/>
              <w:ind w:right="567"/>
              <w:jc w:val="both"/>
              <w:rPr>
                <w:rFonts w:ascii="Arial" w:eastAsia="Arial" w:hAnsi="Arial" w:cs="Arial"/>
                <w:color w:val="0F243E"/>
                <w:sz w:val="18"/>
                <w:szCs w:val="18"/>
              </w:rPr>
            </w:pPr>
            <w:r>
              <w:rPr>
                <w:rFonts w:ascii="Arial" w:eastAsia="Arial" w:hAnsi="Arial" w:cs="Arial"/>
                <w:color w:val="0F243E"/>
                <w:sz w:val="18"/>
                <w:szCs w:val="18"/>
              </w:rPr>
              <w:t>Tel: +49 611 7152 </w:t>
            </w:r>
            <w:r w:rsidR="00683049">
              <w:rPr>
                <w:rFonts w:ascii="Arial" w:eastAsia="Arial" w:hAnsi="Arial" w:cs="Arial"/>
                <w:color w:val="0F243E"/>
                <w:sz w:val="18"/>
                <w:szCs w:val="18"/>
              </w:rPr>
              <w:t>0</w:t>
            </w:r>
          </w:p>
          <w:p w14:paraId="5E520CC4" w14:textId="52F52905" w:rsidR="00525372" w:rsidRDefault="00683049">
            <w:pPr>
              <w:spacing w:line="200" w:lineRule="auto"/>
              <w:ind w:right="567"/>
              <w:jc w:val="both"/>
              <w:rPr>
                <w:rFonts w:ascii="Arial" w:eastAsia="Arial" w:hAnsi="Arial" w:cs="Arial"/>
                <w:color w:val="0F243E"/>
                <w:sz w:val="18"/>
                <w:szCs w:val="18"/>
              </w:rPr>
            </w:pPr>
            <w:r>
              <w:rPr>
                <w:rFonts w:ascii="Arial" w:eastAsia="Arial" w:hAnsi="Arial" w:cs="Arial"/>
                <w:color w:val="0F243E"/>
                <w:sz w:val="18"/>
                <w:szCs w:val="18"/>
              </w:rPr>
              <w:t>presse</w:t>
            </w:r>
            <w:r w:rsidR="00C615CC">
              <w:rPr>
                <w:rFonts w:ascii="Arial" w:eastAsia="Arial" w:hAnsi="Arial" w:cs="Arial"/>
                <w:color w:val="0F243E"/>
                <w:sz w:val="18"/>
                <w:szCs w:val="18"/>
              </w:rPr>
              <w:t>@vitronic.de</w:t>
            </w:r>
          </w:p>
          <w:p w14:paraId="0CC0B291" w14:textId="77777777" w:rsidR="00525372" w:rsidRDefault="00C615CC">
            <w:pPr>
              <w:spacing w:line="200" w:lineRule="auto"/>
              <w:ind w:right="567"/>
              <w:jc w:val="both"/>
            </w:pPr>
            <w:r>
              <w:rPr>
                <w:rFonts w:ascii="Arial" w:eastAsia="Arial" w:hAnsi="Arial" w:cs="Arial"/>
                <w:color w:val="0F243E"/>
                <w:sz w:val="18"/>
                <w:szCs w:val="18"/>
              </w:rPr>
              <w:t>www.vitronic.de</w:t>
            </w:r>
          </w:p>
        </w:tc>
        <w:tc>
          <w:tcPr>
            <w:tcW w:w="4111" w:type="dxa"/>
            <w:tcBorders>
              <w:top w:val="nil"/>
              <w:left w:val="nil"/>
              <w:bottom w:val="nil"/>
              <w:right w:val="nil"/>
            </w:tcBorders>
            <w:shd w:val="clear" w:color="auto" w:fill="auto"/>
            <w:tcMar>
              <w:top w:w="80" w:type="dxa"/>
              <w:left w:w="80" w:type="dxa"/>
              <w:bottom w:w="80" w:type="dxa"/>
              <w:right w:w="647" w:type="dxa"/>
            </w:tcMar>
          </w:tcPr>
          <w:p w14:paraId="29A6AA6F" w14:textId="62036AB2" w:rsidR="00525372" w:rsidRDefault="00C615CC" w:rsidP="00A769EA">
            <w:pPr>
              <w:spacing w:line="200" w:lineRule="auto"/>
              <w:ind w:right="567"/>
              <w:jc w:val="both"/>
              <w:rPr>
                <w:rFonts w:ascii="Arial" w:eastAsia="Arial" w:hAnsi="Arial" w:cs="Arial"/>
                <w:color w:val="0F243E"/>
                <w:sz w:val="18"/>
                <w:szCs w:val="18"/>
              </w:rPr>
            </w:pPr>
            <w:r>
              <w:rPr>
                <w:rFonts w:ascii="Arial" w:eastAsia="Arial" w:hAnsi="Arial" w:cs="Arial"/>
                <w:color w:val="0F243E"/>
                <w:sz w:val="18"/>
                <w:szCs w:val="18"/>
              </w:rPr>
              <w:t xml:space="preserve">VITRONIC </w:t>
            </w:r>
            <w:proofErr w:type="spellStart"/>
            <w:r w:rsidR="00A769EA">
              <w:rPr>
                <w:rFonts w:ascii="Arial" w:eastAsia="Arial" w:hAnsi="Arial" w:cs="Arial"/>
                <w:color w:val="0F243E"/>
                <w:sz w:val="18"/>
                <w:szCs w:val="18"/>
              </w:rPr>
              <w:t>Machine</w:t>
            </w:r>
            <w:proofErr w:type="spellEnd"/>
            <w:r w:rsidR="00A769EA">
              <w:rPr>
                <w:rFonts w:ascii="Arial" w:eastAsia="Arial" w:hAnsi="Arial" w:cs="Arial"/>
                <w:color w:val="0F243E"/>
                <w:sz w:val="18"/>
                <w:szCs w:val="18"/>
              </w:rPr>
              <w:t xml:space="preserve"> Vision</w:t>
            </w:r>
            <w:r>
              <w:rPr>
                <w:rFonts w:ascii="Arial" w:eastAsia="Arial" w:hAnsi="Arial" w:cs="Arial"/>
                <w:color w:val="0F243E"/>
                <w:sz w:val="18"/>
                <w:szCs w:val="18"/>
              </w:rPr>
              <w:t xml:space="preserve"> GmbH</w:t>
            </w:r>
          </w:p>
          <w:p w14:paraId="79E52CB4" w14:textId="77777777" w:rsidR="00525372" w:rsidRDefault="00C615CC">
            <w:pPr>
              <w:spacing w:line="200" w:lineRule="auto"/>
              <w:ind w:right="567"/>
              <w:jc w:val="both"/>
              <w:rPr>
                <w:rFonts w:ascii="Arial" w:eastAsia="Arial" w:hAnsi="Arial" w:cs="Arial"/>
                <w:color w:val="0F243E"/>
                <w:sz w:val="18"/>
                <w:szCs w:val="18"/>
              </w:rPr>
            </w:pPr>
            <w:r>
              <w:rPr>
                <w:rFonts w:ascii="Arial" w:eastAsia="Arial" w:hAnsi="Arial" w:cs="Arial"/>
                <w:color w:val="0F243E"/>
                <w:sz w:val="18"/>
                <w:szCs w:val="18"/>
              </w:rPr>
              <w:t>Hasengartenstr. 14</w:t>
            </w:r>
          </w:p>
          <w:p w14:paraId="67F0E10F" w14:textId="77777777" w:rsidR="00525372" w:rsidRDefault="00C615CC">
            <w:pPr>
              <w:spacing w:line="200" w:lineRule="auto"/>
              <w:ind w:right="567"/>
              <w:jc w:val="both"/>
              <w:rPr>
                <w:rFonts w:ascii="Arial" w:eastAsia="Arial" w:hAnsi="Arial" w:cs="Arial"/>
                <w:color w:val="0F243E"/>
                <w:sz w:val="18"/>
                <w:szCs w:val="18"/>
              </w:rPr>
            </w:pPr>
            <w:r>
              <w:rPr>
                <w:rFonts w:ascii="Arial" w:eastAsia="Arial" w:hAnsi="Arial" w:cs="Arial"/>
                <w:color w:val="0F243E"/>
                <w:sz w:val="18"/>
                <w:szCs w:val="18"/>
              </w:rPr>
              <w:t>65189 Wiesbaden</w:t>
            </w:r>
          </w:p>
          <w:p w14:paraId="1EF6FD67" w14:textId="77777777" w:rsidR="00525372" w:rsidRDefault="00C615CC">
            <w:pPr>
              <w:spacing w:line="200" w:lineRule="auto"/>
              <w:ind w:right="567"/>
              <w:jc w:val="both"/>
            </w:pPr>
            <w:r>
              <w:rPr>
                <w:rFonts w:ascii="Arial" w:eastAsia="Arial" w:hAnsi="Arial" w:cs="Arial"/>
                <w:color w:val="0F243E"/>
                <w:sz w:val="18"/>
                <w:szCs w:val="18"/>
              </w:rPr>
              <w:t>Tel:</w:t>
            </w:r>
            <w:r>
              <w:rPr>
                <w:rFonts w:ascii="Arial" w:eastAsia="Arial" w:hAnsi="Arial" w:cs="Arial"/>
                <w:color w:val="0F243E"/>
                <w:sz w:val="18"/>
                <w:szCs w:val="18"/>
              </w:rPr>
              <w:tab/>
              <w:t>+49 611 7152 0</w:t>
            </w:r>
            <w:r>
              <w:rPr>
                <w:rFonts w:ascii="Arial" w:eastAsia="Arial" w:hAnsi="Arial" w:cs="Arial"/>
                <w:color w:val="0F243E"/>
                <w:sz w:val="18"/>
                <w:szCs w:val="18"/>
              </w:rPr>
              <w:br/>
              <w:t xml:space="preserve">Fax: </w:t>
            </w:r>
            <w:r>
              <w:rPr>
                <w:rFonts w:ascii="Arial" w:eastAsia="Arial" w:hAnsi="Arial" w:cs="Arial"/>
                <w:color w:val="0F243E"/>
                <w:sz w:val="18"/>
                <w:szCs w:val="18"/>
              </w:rPr>
              <w:tab/>
              <w:t>+49 611 7152 133</w:t>
            </w:r>
          </w:p>
        </w:tc>
      </w:tr>
    </w:tbl>
    <w:p w14:paraId="10A159E8" w14:textId="77777777" w:rsidR="00525372" w:rsidRDefault="00525372">
      <w:pPr>
        <w:widowControl w:val="0"/>
        <w:spacing w:before="100" w:after="100"/>
      </w:pPr>
    </w:p>
    <w:sectPr w:rsidR="00525372">
      <w:headerReference w:type="default" r:id="rId8"/>
      <w:footerReference w:type="default" r:id="rId9"/>
      <w:pgSz w:w="11900" w:h="16840"/>
      <w:pgMar w:top="2040" w:right="2119" w:bottom="2410" w:left="1701" w:header="709"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73157" w14:textId="77777777" w:rsidR="00525372" w:rsidRDefault="00C615CC">
      <w:r>
        <w:separator/>
      </w:r>
    </w:p>
  </w:endnote>
  <w:endnote w:type="continuationSeparator" w:id="0">
    <w:p w14:paraId="60BDD6F9" w14:textId="77777777" w:rsidR="00525372" w:rsidRDefault="00C6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7051" w14:textId="1A035FFA" w:rsidR="00525372" w:rsidRPr="00A769EA" w:rsidRDefault="00C615CC">
    <w:pPr>
      <w:pStyle w:val="Fuzeile"/>
      <w:tabs>
        <w:tab w:val="left" w:pos="7088"/>
      </w:tabs>
      <w:ind w:right="360"/>
      <w:jc w:val="center"/>
      <w:rPr>
        <w:color w:val="999999"/>
        <w:lang w:val="en-US"/>
      </w:rPr>
    </w:pPr>
    <w:r>
      <w:rPr>
        <w:rFonts w:ascii="Arial" w:hAnsi="Arial"/>
        <w:b/>
        <w:color w:val="999999"/>
        <w:sz w:val="20"/>
        <w:lang w:val="en-US"/>
      </w:rPr>
      <w:t>In the event of publication, please send a voucher copy to:</w:t>
    </w:r>
    <w:r>
      <w:rPr>
        <w:rFonts w:ascii="Arial" w:hAnsi="Arial" w:cs="Arial"/>
        <w:color w:val="999999"/>
        <w:sz w:val="20"/>
        <w:lang w:val="en-US"/>
      </w:rPr>
      <w:br/>
    </w:r>
    <w:r>
      <w:rPr>
        <w:rFonts w:ascii="Arial" w:hAnsi="Arial"/>
        <w:color w:val="999999"/>
        <w:sz w:val="20"/>
        <w:lang w:val="en-US"/>
      </w:rPr>
      <w:t xml:space="preserve">VITRONIC </w:t>
    </w:r>
    <w:r w:rsidR="00A769EA">
      <w:rPr>
        <w:rFonts w:ascii="Arial" w:hAnsi="Arial"/>
        <w:color w:val="999999"/>
        <w:sz w:val="20"/>
        <w:lang w:val="en-US"/>
      </w:rPr>
      <w:t>Machine Vision</w:t>
    </w:r>
    <w:r w:rsidRPr="00A769EA">
      <w:rPr>
        <w:rFonts w:ascii="Arial" w:hAnsi="Arial"/>
        <w:color w:val="999999"/>
        <w:sz w:val="20"/>
        <w:lang w:val="en-US"/>
      </w:rPr>
      <w:t xml:space="preserve"> GmbH</w:t>
    </w:r>
    <w:r w:rsidRPr="00A769EA">
      <w:rPr>
        <w:rFonts w:ascii="Arial" w:hAnsi="Arial" w:cs="Arial"/>
        <w:color w:val="999999"/>
        <w:sz w:val="20"/>
        <w:lang w:val="en-US"/>
      </w:rPr>
      <w:br/>
    </w:r>
    <w:r w:rsidRPr="00A769EA">
      <w:rPr>
        <w:rFonts w:ascii="Arial" w:hAnsi="Arial"/>
        <w:color w:val="999999"/>
        <w:sz w:val="20"/>
        <w:lang w:val="en-US"/>
      </w:rPr>
      <w:t>Hasengartenstr. 14, 65189 Wiesbaden, Germany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2C4E4" w14:textId="77777777" w:rsidR="00525372" w:rsidRDefault="00C615CC">
      <w:r>
        <w:separator/>
      </w:r>
    </w:p>
  </w:footnote>
  <w:footnote w:type="continuationSeparator" w:id="0">
    <w:p w14:paraId="5E0F1CAC" w14:textId="77777777" w:rsidR="00525372" w:rsidRDefault="00C61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BAA80" w14:textId="77777777" w:rsidR="00525372" w:rsidRDefault="00C615CC">
    <w:pPr>
      <w:pBdr>
        <w:top w:val="nil"/>
        <w:left w:val="nil"/>
        <w:bottom w:val="nil"/>
        <w:right w:val="nil"/>
        <w:between w:val="nil"/>
      </w:pBdr>
      <w:tabs>
        <w:tab w:val="center" w:pos="4536"/>
        <w:tab w:val="right" w:pos="9072"/>
        <w:tab w:val="right" w:pos="7033"/>
      </w:tabs>
      <w:rPr>
        <w:rFonts w:ascii="Arial" w:eastAsia="Arial" w:hAnsi="Arial" w:cs="Arial"/>
        <w:color w:val="999999"/>
        <w:sz w:val="36"/>
        <w:szCs w:val="36"/>
      </w:rPr>
    </w:pPr>
    <w:r>
      <w:rPr>
        <w:rFonts w:cs="Times New Roman"/>
        <w:noProof/>
      </w:rPr>
      <w:drawing>
        <wp:anchor distT="0" distB="0" distL="0" distR="0" simplePos="0" relativeHeight="251658240" behindDoc="1" locked="0" layoutInCell="1" hidden="0" allowOverlap="1" wp14:anchorId="6F5249C3" wp14:editId="42E4AF0F">
          <wp:simplePos x="0" y="0"/>
          <wp:positionH relativeFrom="page">
            <wp:posOffset>4814521</wp:posOffset>
          </wp:positionH>
          <wp:positionV relativeFrom="page">
            <wp:posOffset>284480</wp:posOffset>
          </wp:positionV>
          <wp:extent cx="2412609" cy="627314"/>
          <wp:effectExtent l="0" t="0" r="0" b="0"/>
          <wp:wrapNone/>
          <wp:docPr id="6" name="image1.jpg" descr="K:\Marketing\corporate_id\corporate_design\corporate_design 2019\Vitronic Logo 2019\Vitronic Logo mit Claim 2019\Leading Blue\Vitronic Logo &amp; Claim Leading Blue 2019.jpg"/>
          <wp:cNvGraphicFramePr/>
          <a:graphic xmlns:a="http://schemas.openxmlformats.org/drawingml/2006/main">
            <a:graphicData uri="http://schemas.openxmlformats.org/drawingml/2006/picture">
              <pic:pic xmlns:pic="http://schemas.openxmlformats.org/drawingml/2006/picture">
                <pic:nvPicPr>
                  <pic:cNvPr id="0" name="image1.jpg" descr="K:\Marketing\corporate_id\corporate_design\corporate_design 2019\Vitronic Logo 2019\Vitronic Logo mit Claim 2019\Leading Blue\Vitronic Logo &amp; Claim Leading Blue 2019.jpg"/>
                  <pic:cNvPicPr preferRelativeResize="0"/>
                </pic:nvPicPr>
                <pic:blipFill>
                  <a:blip r:embed="rId1"/>
                  <a:srcRect/>
                  <a:stretch>
                    <a:fillRect/>
                  </a:stretch>
                </pic:blipFill>
                <pic:spPr>
                  <a:xfrm>
                    <a:off x="0" y="0"/>
                    <a:ext cx="2412609" cy="627314"/>
                  </a:xfrm>
                  <a:prstGeom prst="rect">
                    <a:avLst/>
                  </a:prstGeom>
                  <a:ln/>
                </pic:spPr>
              </pic:pic>
            </a:graphicData>
          </a:graphic>
        </wp:anchor>
      </w:drawing>
    </w:r>
    <w:r>
      <w:rPr>
        <w:rFonts w:ascii="Arial" w:eastAsia="Arial" w:hAnsi="Arial" w:cs="Arial"/>
        <w:color w:val="999999"/>
        <w:sz w:val="36"/>
        <w:szCs w:val="36"/>
      </w:rPr>
      <w:t>PRESS RELEASE</w:t>
    </w:r>
  </w:p>
  <w:p w14:paraId="15D8EADC" w14:textId="77777777" w:rsidR="00525372" w:rsidRDefault="00525372">
    <w:pPr>
      <w:pBdr>
        <w:top w:val="nil"/>
        <w:left w:val="nil"/>
        <w:bottom w:val="nil"/>
        <w:right w:val="nil"/>
        <w:between w:val="nil"/>
      </w:pBdr>
      <w:tabs>
        <w:tab w:val="center" w:pos="4536"/>
        <w:tab w:val="right" w:pos="9072"/>
        <w:tab w:val="right" w:pos="7033"/>
      </w:tabs>
      <w:rPr>
        <w:rFonts w:ascii="Arial" w:eastAsia="Arial" w:hAnsi="Arial" w:cs="Arial"/>
        <w:color w:val="999999"/>
        <w:sz w:val="36"/>
        <w:szCs w:val="36"/>
      </w:rPr>
    </w:pPr>
  </w:p>
  <w:p w14:paraId="3DB6C53A" w14:textId="77777777" w:rsidR="00525372" w:rsidRDefault="00525372">
    <w:pPr>
      <w:pBdr>
        <w:top w:val="nil"/>
        <w:left w:val="nil"/>
        <w:bottom w:val="nil"/>
        <w:right w:val="nil"/>
        <w:between w:val="nil"/>
      </w:pBdr>
      <w:tabs>
        <w:tab w:val="center" w:pos="4536"/>
        <w:tab w:val="right" w:pos="9072"/>
        <w:tab w:val="right" w:pos="7033"/>
      </w:tabs>
      <w:rPr>
        <w:rFonts w:ascii="Arial" w:eastAsia="Arial" w:hAnsi="Arial" w:cs="Arial"/>
        <w:color w:val="999999"/>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372"/>
    <w:rsid w:val="00381D7D"/>
    <w:rsid w:val="00525372"/>
    <w:rsid w:val="00683049"/>
    <w:rsid w:val="008E6E04"/>
    <w:rsid w:val="0099482B"/>
    <w:rsid w:val="00A769EA"/>
    <w:rsid w:val="00C615CC"/>
    <w:rsid w:val="00DF6333"/>
    <w:rsid w:val="00EE11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10840"/>
  <w15:docId w15:val="{EBEF5EEC-AB5F-4FF6-B978-2319472A5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Arial Unicode MS"/>
      <w:color w:val="000000"/>
      <w:u w:color="000000"/>
    </w:rPr>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cs="Arial Unicode MS"/>
      <w:color w:val="000000"/>
      <w:u w:color="000000"/>
    </w:rPr>
  </w:style>
  <w:style w:type="paragraph" w:styleId="Fuzeile">
    <w:name w:val="footer"/>
    <w:link w:val="FuzeileZchn"/>
    <w:pPr>
      <w:tabs>
        <w:tab w:val="center" w:pos="4536"/>
        <w:tab w:val="right" w:pos="9072"/>
      </w:tabs>
    </w:pPr>
    <w:rPr>
      <w:rFonts w:cs="Arial Unicode MS"/>
      <w:color w:val="000000"/>
      <w:u w:color="000000"/>
    </w:rPr>
  </w:style>
  <w:style w:type="paragraph" w:styleId="Listenabsatz">
    <w:name w:val="List Paragraph"/>
    <w:pPr>
      <w:ind w:left="720"/>
    </w:pPr>
    <w:rPr>
      <w:color w:val="000000"/>
      <w:u w:color="000000"/>
    </w:rPr>
  </w:style>
  <w:style w:type="paragraph" w:styleId="StandardWeb">
    <w:name w:val="Normal (Web)"/>
    <w:uiPriority w:val="99"/>
    <w:pPr>
      <w:spacing w:before="100" w:after="100"/>
    </w:pPr>
    <w:rPr>
      <w:rFonts w:cs="Arial Unicode MS"/>
      <w:color w:val="000000"/>
      <w:u w:color="000000"/>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color w:val="000000"/>
      <w:sz w:val="16"/>
      <w:szCs w:val="16"/>
      <w:u w:color="000000"/>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cs="Arial Unicode MS"/>
      <w:color w:val="000000"/>
      <w:sz w:val="20"/>
      <w:szCs w:val="20"/>
      <w:u w:color="00000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Arial Unicode MS"/>
      <w:b/>
      <w:bCs/>
      <w:color w:val="000000"/>
      <w:sz w:val="20"/>
      <w:szCs w:val="20"/>
      <w:u w:color="000000"/>
    </w:rPr>
  </w:style>
  <w:style w:type="character" w:customStyle="1" w:styleId="FuzeileZchn">
    <w:name w:val="Fußzeile Zchn"/>
    <w:basedOn w:val="Absatz-Standardschriftart"/>
    <w:link w:val="Fuzeile"/>
    <w:rPr>
      <w:rFonts w:cs="Arial Unicode MS"/>
      <w:color w:val="000000"/>
      <w:u w:color="000000"/>
    </w:rPr>
  </w:style>
  <w:style w:type="paragraph" w:customStyle="1" w:styleId="xxmsonormal">
    <w:name w:val="x_x_msonormal"/>
    <w:basedOn w:val="Standard"/>
    <w:rPr>
      <w:rFonts w:ascii="Arial" w:eastAsiaTheme="minorHAnsi" w:hAnsi="Arial" w:cs="Arial"/>
      <w:color w:val="001E46"/>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669990">
      <w:bodyDiv w:val="1"/>
      <w:marLeft w:val="0"/>
      <w:marRight w:val="0"/>
      <w:marTop w:val="0"/>
      <w:marBottom w:val="0"/>
      <w:divBdr>
        <w:top w:val="none" w:sz="0" w:space="0" w:color="auto"/>
        <w:left w:val="none" w:sz="0" w:space="0" w:color="auto"/>
        <w:bottom w:val="none" w:sz="0" w:space="0" w:color="auto"/>
        <w:right w:val="none" w:sz="0" w:space="0" w:color="auto"/>
      </w:divBdr>
    </w:div>
    <w:div w:id="1888103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tisholding.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gGcmBf2rlbSgdR6XbDJfi58NRQ==">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869</Words>
  <Characters>5481</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 Weiser</dc:creator>
  <cp:lastModifiedBy>Freya Steinmetz</cp:lastModifiedBy>
  <cp:revision>12</cp:revision>
  <dcterms:created xsi:type="dcterms:W3CDTF">2022-12-15T13:04:00Z</dcterms:created>
  <dcterms:modified xsi:type="dcterms:W3CDTF">2024-09-30T07:22:00Z</dcterms:modified>
</cp:coreProperties>
</file>