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StandardWeb"/>
        <w:spacing w:line="360" w:lineRule="auto"/>
        <w:rPr>
          <w:rFonts w:ascii="Arial" w:hAnsi="Arial" w:cs="Arial"/>
          <w:bCs/>
          <w:color w:val="0F243E" w:themeColor="text2" w:themeShade="80"/>
          <w:sz w:val="18"/>
          <w:szCs w:val="18"/>
        </w:rPr>
      </w:pPr>
      <w:r>
        <w:rPr>
          <w:rFonts w:ascii="Arial" w:hAnsi="Arial" w:cs="Arial"/>
          <w:b/>
          <w:color w:val="0F243E" w:themeColor="text2" w:themeShade="80"/>
          <w:sz w:val="18"/>
          <w:szCs w:val="18"/>
        </w:rPr>
        <w:t>Wiesbaden, 12. Mai 2023</w:t>
      </w:r>
    </w:p>
    <w:p>
      <w:pPr>
        <w:rPr>
          <w:rFonts w:ascii="Arial" w:hAnsi="Arial" w:cs="Arial"/>
          <w:b/>
          <w:bCs/>
          <w:color w:val="000000" w:themeColor="text1"/>
          <w:sz w:val="36"/>
          <w:szCs w:val="36"/>
        </w:rPr>
      </w:pPr>
      <w:r>
        <w:rPr>
          <w:rFonts w:ascii="Arial" w:hAnsi="Arial" w:cs="Arial"/>
          <w:b/>
          <w:bCs/>
          <w:color w:val="000000" w:themeColor="text1"/>
          <w:sz w:val="36"/>
          <w:szCs w:val="36"/>
        </w:rPr>
        <w:t>Mit Smart Mobility zum Verkehr der Zukunft</w:t>
      </w:r>
    </w:p>
    <w:p>
      <w:pPr>
        <w:rPr>
          <w:rFonts w:ascii="Arial" w:hAnsi="Arial" w:cs="Arial"/>
          <w:sz w:val="20"/>
          <w:lang w:val="en-US"/>
        </w:rPr>
      </w:pPr>
      <w:r>
        <w:rPr>
          <w:rFonts w:ascii="Arial" w:hAnsi="Arial" w:cs="Arial"/>
          <w:b/>
          <w:bCs/>
          <w:color w:val="000000" w:themeColor="text1"/>
          <w:sz w:val="20"/>
          <w:lang w:val="en-US"/>
        </w:rPr>
        <w:t>VITRONIC beim ITS European C</w:t>
      </w:r>
      <w:r>
        <w:rPr>
          <w:rFonts w:ascii="Arial" w:hAnsi="Arial" w:cs="Arial"/>
          <w:b/>
          <w:bCs/>
          <w:sz w:val="20"/>
          <w:lang w:val="en-US"/>
        </w:rPr>
        <w:t>ongress in Lissabon</w:t>
      </w:r>
    </w:p>
    <w:p>
      <w:pPr>
        <w:rPr>
          <w:rFonts w:ascii="Arial" w:hAnsi="Arial" w:cs="Arial"/>
          <w:lang w:val="en-US"/>
        </w:rPr>
      </w:pPr>
    </w:p>
    <w:p>
      <w:pPr>
        <w:rPr>
          <w:rFonts w:ascii="Arial" w:hAnsi="Arial" w:cs="Arial"/>
          <w:b/>
          <w:bCs/>
          <w:sz w:val="22"/>
          <w:szCs w:val="22"/>
        </w:rPr>
      </w:pPr>
      <w:r>
        <w:rPr>
          <w:rFonts w:ascii="Arial" w:hAnsi="Arial" w:cs="Arial"/>
          <w:b/>
          <w:bCs/>
          <w:sz w:val="22"/>
          <w:szCs w:val="22"/>
        </w:rPr>
        <w:t xml:space="preserve">Der ITS European Congress, der vom 22. bis 24. Mai in Lissabon stattfindet, ist eines der größten internationalen Events mit Fokus auf Smart Mobility und die Digitalisierung des Verkehrs. Passend zum diesjährigen Motto „ITS: The Game Changer“ präsentiert VITRONIC, führender Anbieter von industriellen Bildverarbeitungssystemen, im Lisbon Congress Centre am Stand B25+B27 innovative Sensortechnologien und Mautlösungen, die den Mobilitätwandel begleiten. </w:t>
      </w:r>
    </w:p>
    <w:p>
      <w:pPr>
        <w:rPr>
          <w:rFonts w:ascii="Arial" w:hAnsi="Arial" w:cs="Arial"/>
          <w:sz w:val="22"/>
          <w:szCs w:val="22"/>
        </w:rPr>
      </w:pPr>
    </w:p>
    <w:p>
      <w:pPr>
        <w:pStyle w:val="StandardWeb"/>
        <w:rPr>
          <w:rFonts w:ascii="Arial" w:hAnsi="Arial" w:cs="Arial"/>
          <w:sz w:val="22"/>
          <w:szCs w:val="22"/>
        </w:rPr>
      </w:pPr>
      <w:r>
        <w:rPr>
          <w:rFonts w:ascii="Arial" w:hAnsi="Arial" w:cs="Arial"/>
          <w:sz w:val="22"/>
          <w:szCs w:val="22"/>
        </w:rPr>
        <w:t>Digitale Technologien und Daten verändern den Verkehr und die Verkehrsbranche. Auf dem ITS European Congress 2023 kommen Unternehmen und Organisationen aus dem breiten Spektrum der Smart Mobility zusammen, um sich auszutauschen, neue Ansätze zu diskutieren und Innovationen im Bereich der intelligenten Verkehrssysteme (IVS) vorzustellen. „Das gemeinsame Ziel ist, eine intelligente Infrastruktur zu schaffen, die durch die Integration verschiedener Verkehrstechnologien die Verkehrswende voranbringt“, erläutert Boris Wagner, Head of Business Unit Traffic bei VITRONIC.</w:t>
      </w:r>
    </w:p>
    <w:p>
      <w:pPr>
        <w:pStyle w:val="StandardWeb"/>
        <w:rPr>
          <w:rFonts w:ascii="Arial" w:hAnsi="Arial" w:cs="Arial"/>
          <w:b/>
          <w:bCs/>
          <w:sz w:val="22"/>
          <w:szCs w:val="22"/>
        </w:rPr>
      </w:pPr>
      <w:r>
        <w:rPr>
          <w:rFonts w:ascii="Arial" w:hAnsi="Arial" w:cs="Arial"/>
          <w:b/>
          <w:bCs/>
          <w:sz w:val="22"/>
          <w:szCs w:val="22"/>
        </w:rPr>
        <w:t>Intelligente Sensortechnologie</w:t>
      </w:r>
    </w:p>
    <w:p>
      <w:pPr>
        <w:rPr>
          <w:rFonts w:ascii="Arial" w:hAnsi="Arial" w:cs="Arial"/>
          <w:sz w:val="22"/>
          <w:szCs w:val="22"/>
        </w:rPr>
      </w:pPr>
      <w:r>
        <w:rPr>
          <w:rFonts w:ascii="Arial" w:hAnsi="Arial" w:cs="Arial"/>
          <w:sz w:val="22"/>
          <w:szCs w:val="22"/>
        </w:rPr>
        <w:t>Der global tätige Lösungsanbieter VITRONIC stellt bei der Veranstaltung KI-basierte Sensortechnologie vor, die durch Echtzeit-Detektion und präzisere Unterscheidung einzelner Verkehrsteilnehmer den Verkehrsfluss optimiert und die Verkehrssicherheit an Kreuzungen erhöht. Im Fokus steht dabei der Schutz der sogenannten "Vulnerable Road User" (VRU) wie Fußgänger und Radfahrer – ein Schritt in Richtung Vision Zero, Straßenverkehr ohne Verkehrstote.</w:t>
      </w:r>
    </w:p>
    <w:p>
      <w:pPr>
        <w:pStyle w:val="StandardWeb"/>
        <w:rPr>
          <w:rFonts w:ascii="Arial" w:hAnsi="Arial" w:cs="Arial"/>
          <w:b/>
          <w:bCs/>
          <w:sz w:val="22"/>
          <w:szCs w:val="22"/>
        </w:rPr>
      </w:pPr>
      <w:r>
        <w:rPr>
          <w:rFonts w:ascii="Arial" w:hAnsi="Arial" w:cs="Arial"/>
          <w:b/>
          <w:bCs/>
          <w:sz w:val="22"/>
          <w:szCs w:val="22"/>
        </w:rPr>
        <w:t>Flexible Mautlösungen</w:t>
      </w:r>
    </w:p>
    <w:p>
      <w:pPr>
        <w:pStyle w:val="StandardWeb"/>
        <w:rPr>
          <w:rFonts w:ascii="Arial" w:hAnsi="Arial" w:cs="Arial"/>
          <w:sz w:val="22"/>
          <w:szCs w:val="22"/>
        </w:rPr>
      </w:pPr>
      <w:r>
        <w:rPr>
          <w:rFonts w:ascii="Arial" w:hAnsi="Arial" w:cs="Arial"/>
          <w:sz w:val="22"/>
          <w:szCs w:val="22"/>
        </w:rPr>
        <w:t>Als weiteres Kongress-Highlight präsentiert VITRONIC Mauttechnologien, die neben Verkehrssteuerung und -sicherheit vor allem die Finanzierung der Infrastruktur nachhaltig unterstützten. Ob Lidar- oder videobasiert, mobil oder stationär – Flexibilität ist die Basis für umfassende Einsatzmöglichkeiten der Mautsysteme.</w:t>
      </w:r>
    </w:p>
    <w:p>
      <w:pPr>
        <w:pStyle w:val="StandardWeb"/>
        <w:rPr>
          <w:rFonts w:ascii="Arial" w:hAnsi="Arial" w:cs="Arial"/>
          <w:sz w:val="22"/>
          <w:szCs w:val="22"/>
        </w:rPr>
      </w:pPr>
      <w:r>
        <w:rPr>
          <w:rFonts w:ascii="Arial" w:hAnsi="Arial" w:cs="Arial"/>
          <w:sz w:val="22"/>
          <w:szCs w:val="22"/>
        </w:rPr>
        <w:lastRenderedPageBreak/>
        <w:t>Zu sehen sind diese und andere Verkehrstechnologien beim ITS European Congress im Lisbon Congress Centre (Portugal) vom 22. bis 24. Mai 2023 (Stand B25+B27).</w:t>
      </w:r>
    </w:p>
    <w:p>
      <w:pPr>
        <w:pStyle w:val="StandardWeb"/>
        <w:spacing w:line="360" w:lineRule="auto"/>
        <w:rPr>
          <w:rFonts w:ascii="Arial" w:hAnsi="Arial" w:cs="Arial"/>
          <w:color w:val="0F243E" w:themeColor="text2" w:themeShade="80"/>
          <w:sz w:val="18"/>
          <w:szCs w:val="18"/>
          <w:u w:val="single"/>
        </w:rPr>
      </w:pPr>
      <w:r>
        <w:rPr>
          <w:rFonts w:ascii="Arial" w:hAnsi="Arial" w:cs="Arial"/>
          <w:color w:val="0F243E" w:themeColor="text2" w:themeShade="80"/>
          <w:sz w:val="18"/>
          <w:szCs w:val="18"/>
          <w:u w:val="single"/>
        </w:rPr>
        <w:t>Über VITRONIC</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Die Unternehmensgruppe in Familienbesitz entwickelt zukunftsweisende Lösungen in Form von spezialisierten Produkten und Software für bildbasierte Qualitätsprüfung, Identifikation und Prozessoptimierung, welche Anwendung in den Wachstumsbranchen Automation und Verkehrstechnik finden.</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Ein offener und ehrlicher Umgang mit unseren Kunden bildet das Fundament, um gemeinsam die technologischen und prozessualen Potenziale voll auszuschöpfen. Gemeinsamer Erfolg bildet die Basis langfristiger Zusammenarbeit mit Unternehmen wie B. Braun, BMW, Daimler, DHL, UPS, Toll Collect, Fresenius und Sanofi ebenso wie mit öffentlichen Auftraggebern.</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Seit der Gründung im Jahr 1984 wächst VITRONIC seit fast 40 Jahren kontinuierlich. Der aktuelle Jahresumsatz (2022) liegt bei 208 Mio. EURO und das Unternehmen ist aktuell mit mehr als 1.300 Mitarbeitern auf fünf Kontinenten in über 80 Ländern vertreten. </w:t>
      </w:r>
    </w:p>
    <w:p>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Nordamerika, Europa, Asien und Australien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tc>
          <w:tcPr>
            <w:tcW w:w="3510" w:type="dxa"/>
          </w:tcPr>
          <w:p>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pPr>
              <w:spacing w:before="80" w:after="80" w:line="280" w:lineRule="exact"/>
              <w:ind w:right="567"/>
              <w:jc w:val="both"/>
              <w:rPr>
                <w:rFonts w:ascii="Arial" w:hAnsi="Arial" w:cs="Arial"/>
                <w:b/>
                <w:color w:val="0F243E" w:themeColor="text2" w:themeShade="80"/>
                <w:sz w:val="18"/>
                <w:szCs w:val="18"/>
              </w:rPr>
            </w:pPr>
          </w:p>
        </w:tc>
      </w:tr>
      <w:tr>
        <w:trPr>
          <w:trHeight w:val="1308"/>
        </w:trPr>
        <w:tc>
          <w:tcPr>
            <w:tcW w:w="3510" w:type="dxa"/>
          </w:tcPr>
          <w:p>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Alexandra Dünnes</w:t>
            </w:r>
          </w:p>
          <w:p>
            <w:pPr>
              <w:spacing w:line="200" w:lineRule="exact"/>
              <w:ind w:right="567"/>
              <w:jc w:val="both"/>
              <w:rPr>
                <w:rFonts w:ascii="Arial" w:hAnsi="Arial" w:cs="Arial"/>
                <w:color w:val="0F243E" w:themeColor="text2" w:themeShade="80"/>
                <w:sz w:val="18"/>
                <w:szCs w:val="18"/>
                <w:lang w:val="fr-FR"/>
              </w:rPr>
            </w:pPr>
            <w:proofErr w:type="gramStart"/>
            <w:r>
              <w:rPr>
                <w:rFonts w:ascii="Arial" w:hAnsi="Arial" w:cs="Arial"/>
                <w:color w:val="0F243E" w:themeColor="text2" w:themeShade="80"/>
                <w:sz w:val="18"/>
                <w:szCs w:val="18"/>
                <w:lang w:val="fr-FR"/>
              </w:rPr>
              <w:t>Tel:</w:t>
            </w:r>
            <w:proofErr w:type="gramEnd"/>
            <w:r>
              <w:rPr>
                <w:rFonts w:ascii="Arial" w:hAnsi="Arial" w:cs="Arial"/>
                <w:color w:val="0F243E" w:themeColor="text2" w:themeShade="80"/>
                <w:sz w:val="18"/>
                <w:szCs w:val="18"/>
                <w:lang w:val="fr-FR"/>
              </w:rPr>
              <w:t xml:space="preserve"> +49 151 68962114</w:t>
            </w:r>
          </w:p>
          <w:p>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alexandra.duennes@vitronic.de</w:t>
            </w:r>
          </w:p>
          <w:p>
            <w:pPr>
              <w:spacing w:line="200" w:lineRule="exact"/>
              <w:ind w:right="567"/>
              <w:jc w:val="both"/>
              <w:rPr>
                <w:rFonts w:ascii="Arial" w:hAnsi="Arial" w:cs="Arial"/>
                <w:color w:val="0F243E" w:themeColor="text2" w:themeShade="80"/>
                <w:sz w:val="18"/>
                <w:szCs w:val="18"/>
                <w:lang w:val="fr-FR"/>
              </w:rPr>
            </w:pPr>
            <w:r>
              <w:rPr>
                <w:rFonts w:ascii="Arial" w:hAnsi="Arial" w:cs="Arial"/>
                <w:color w:val="0F243E" w:themeColor="text2" w:themeShade="80"/>
                <w:sz w:val="18"/>
                <w:szCs w:val="18"/>
                <w:lang w:val="fr-FR"/>
              </w:rPr>
              <w:t>www.vitronic.de</w:t>
            </w:r>
          </w:p>
        </w:tc>
        <w:tc>
          <w:tcPr>
            <w:tcW w:w="4111" w:type="dxa"/>
          </w:tcPr>
          <w:p>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Dr.-Ing. Stein </w:t>
            </w:r>
          </w:p>
          <w:p>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Bildverarbeitungssysteme GmbH</w:t>
            </w:r>
          </w:p>
          <w:p>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pPr>
        <w:rPr>
          <w:rFonts w:ascii="Arial" w:hAnsi="Arial" w:cs="Arial"/>
          <w:sz w:val="20"/>
        </w:rPr>
      </w:pPr>
    </w:p>
    <w:sectPr>
      <w:headerReference w:type="even" r:id="rId7"/>
      <w:headerReference w:type="default" r:id="rId8"/>
      <w:footerReference w:type="even" r:id="rId9"/>
      <w:footerReference w:type="default" r:id="rId10"/>
      <w:headerReference w:type="first" r:id="rId11"/>
      <w:footerReference w:type="first" r:id="rId12"/>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VITRONIC Dr.-Ing. Stein Bildverarbeitungssysteme GmbH</w:t>
    </w:r>
    <w:r>
      <w:rPr>
        <w:rFonts w:ascii="Arial" w:hAnsi="Arial" w:cs="Arial"/>
        <w:color w:val="999999"/>
        <w:sz w:val="20"/>
      </w:rPr>
      <w:br/>
      <w:t>Hasengartenstr. 14, 65189 Wiesbaden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pageheader-topic">
    <w:name w:val="pageheader-topic"/>
    <w:basedOn w:val="Absatz-Standardschriftart"/>
  </w:style>
  <w:style w:type="paragraph" w:styleId="berarbeitung">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782">
      <w:bodyDiv w:val="1"/>
      <w:marLeft w:val="0"/>
      <w:marRight w:val="0"/>
      <w:marTop w:val="0"/>
      <w:marBottom w:val="0"/>
      <w:divBdr>
        <w:top w:val="none" w:sz="0" w:space="0" w:color="auto"/>
        <w:left w:val="none" w:sz="0" w:space="0" w:color="auto"/>
        <w:bottom w:val="none" w:sz="0" w:space="0" w:color="auto"/>
        <w:right w:val="none" w:sz="0" w:space="0" w:color="auto"/>
      </w:divBdr>
    </w:div>
    <w:div w:id="366683918">
      <w:bodyDiv w:val="1"/>
      <w:marLeft w:val="0"/>
      <w:marRight w:val="0"/>
      <w:marTop w:val="0"/>
      <w:marBottom w:val="0"/>
      <w:divBdr>
        <w:top w:val="none" w:sz="0" w:space="0" w:color="auto"/>
        <w:left w:val="none" w:sz="0" w:space="0" w:color="auto"/>
        <w:bottom w:val="none" w:sz="0" w:space="0" w:color="auto"/>
        <w:right w:val="none" w:sz="0" w:space="0" w:color="auto"/>
      </w:divBdr>
      <w:divsChild>
        <w:div w:id="1628123206">
          <w:marLeft w:val="0"/>
          <w:marRight w:val="0"/>
          <w:marTop w:val="0"/>
          <w:marBottom w:val="0"/>
          <w:divBdr>
            <w:top w:val="none" w:sz="0" w:space="0" w:color="auto"/>
            <w:left w:val="none" w:sz="0" w:space="0" w:color="auto"/>
            <w:bottom w:val="none" w:sz="0" w:space="0" w:color="auto"/>
            <w:right w:val="none" w:sz="0" w:space="0" w:color="auto"/>
          </w:divBdr>
        </w:div>
      </w:divsChild>
    </w:div>
    <w:div w:id="392847664">
      <w:bodyDiv w:val="1"/>
      <w:marLeft w:val="0"/>
      <w:marRight w:val="0"/>
      <w:marTop w:val="0"/>
      <w:marBottom w:val="0"/>
      <w:divBdr>
        <w:top w:val="none" w:sz="0" w:space="0" w:color="auto"/>
        <w:left w:val="none" w:sz="0" w:space="0" w:color="auto"/>
        <w:bottom w:val="none" w:sz="0" w:space="0" w:color="auto"/>
        <w:right w:val="none" w:sz="0" w:space="0" w:color="auto"/>
      </w:divBdr>
      <w:divsChild>
        <w:div w:id="1430927629">
          <w:marLeft w:val="0"/>
          <w:marRight w:val="0"/>
          <w:marTop w:val="0"/>
          <w:marBottom w:val="0"/>
          <w:divBdr>
            <w:top w:val="none" w:sz="0" w:space="0" w:color="auto"/>
            <w:left w:val="none" w:sz="0" w:space="0" w:color="auto"/>
            <w:bottom w:val="none" w:sz="0" w:space="0" w:color="auto"/>
            <w:right w:val="none" w:sz="0" w:space="0" w:color="auto"/>
          </w:divBdr>
          <w:divsChild>
            <w:div w:id="1745955902">
              <w:marLeft w:val="0"/>
              <w:marRight w:val="0"/>
              <w:marTop w:val="0"/>
              <w:marBottom w:val="0"/>
              <w:divBdr>
                <w:top w:val="none" w:sz="0" w:space="0" w:color="auto"/>
                <w:left w:val="none" w:sz="0" w:space="0" w:color="auto"/>
                <w:bottom w:val="none" w:sz="0" w:space="0" w:color="auto"/>
                <w:right w:val="none" w:sz="0" w:space="0" w:color="auto"/>
              </w:divBdr>
              <w:divsChild>
                <w:div w:id="1422264920">
                  <w:marLeft w:val="0"/>
                  <w:marRight w:val="0"/>
                  <w:marTop w:val="0"/>
                  <w:marBottom w:val="0"/>
                  <w:divBdr>
                    <w:top w:val="none" w:sz="0" w:space="0" w:color="auto"/>
                    <w:left w:val="none" w:sz="0" w:space="0" w:color="auto"/>
                    <w:bottom w:val="none" w:sz="0" w:space="0" w:color="auto"/>
                    <w:right w:val="none" w:sz="0" w:space="0" w:color="auto"/>
                  </w:divBdr>
                  <w:divsChild>
                    <w:div w:id="2674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4563">
          <w:marLeft w:val="0"/>
          <w:marRight w:val="0"/>
          <w:marTop w:val="0"/>
          <w:marBottom w:val="0"/>
          <w:divBdr>
            <w:top w:val="none" w:sz="0" w:space="0" w:color="auto"/>
            <w:left w:val="none" w:sz="0" w:space="0" w:color="auto"/>
            <w:bottom w:val="none" w:sz="0" w:space="0" w:color="auto"/>
            <w:right w:val="none" w:sz="0" w:space="0" w:color="auto"/>
          </w:divBdr>
        </w:div>
      </w:divsChild>
    </w:div>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772940035">
      <w:bodyDiv w:val="1"/>
      <w:marLeft w:val="0"/>
      <w:marRight w:val="0"/>
      <w:marTop w:val="0"/>
      <w:marBottom w:val="0"/>
      <w:divBdr>
        <w:top w:val="none" w:sz="0" w:space="0" w:color="auto"/>
        <w:left w:val="none" w:sz="0" w:space="0" w:color="auto"/>
        <w:bottom w:val="none" w:sz="0" w:space="0" w:color="auto"/>
        <w:right w:val="none" w:sz="0" w:space="0" w:color="auto"/>
      </w:divBdr>
      <w:divsChild>
        <w:div w:id="661196438">
          <w:marLeft w:val="0"/>
          <w:marRight w:val="0"/>
          <w:marTop w:val="0"/>
          <w:marBottom w:val="0"/>
          <w:divBdr>
            <w:top w:val="none" w:sz="0" w:space="0" w:color="auto"/>
            <w:left w:val="none" w:sz="0" w:space="0" w:color="auto"/>
            <w:bottom w:val="none" w:sz="0" w:space="0" w:color="auto"/>
            <w:right w:val="none" w:sz="0" w:space="0" w:color="auto"/>
          </w:divBdr>
          <w:divsChild>
            <w:div w:id="1830829331">
              <w:marLeft w:val="0"/>
              <w:marRight w:val="0"/>
              <w:marTop w:val="0"/>
              <w:marBottom w:val="0"/>
              <w:divBdr>
                <w:top w:val="none" w:sz="0" w:space="0" w:color="auto"/>
                <w:left w:val="none" w:sz="0" w:space="0" w:color="auto"/>
                <w:bottom w:val="none" w:sz="0" w:space="0" w:color="auto"/>
                <w:right w:val="none" w:sz="0" w:space="0" w:color="auto"/>
              </w:divBdr>
              <w:divsChild>
                <w:div w:id="20769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041708571">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56336520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90">
          <w:marLeft w:val="0"/>
          <w:marRight w:val="0"/>
          <w:marTop w:val="0"/>
          <w:marBottom w:val="0"/>
          <w:divBdr>
            <w:top w:val="none" w:sz="0" w:space="0" w:color="auto"/>
            <w:left w:val="none" w:sz="0" w:space="0" w:color="auto"/>
            <w:bottom w:val="none" w:sz="0" w:space="0" w:color="auto"/>
            <w:right w:val="none" w:sz="0" w:space="0" w:color="auto"/>
          </w:divBdr>
          <w:divsChild>
            <w:div w:id="1256086002">
              <w:marLeft w:val="0"/>
              <w:marRight w:val="0"/>
              <w:marTop w:val="0"/>
              <w:marBottom w:val="0"/>
              <w:divBdr>
                <w:top w:val="none" w:sz="0" w:space="0" w:color="auto"/>
                <w:left w:val="none" w:sz="0" w:space="0" w:color="auto"/>
                <w:bottom w:val="none" w:sz="0" w:space="0" w:color="auto"/>
                <w:right w:val="none" w:sz="0" w:space="0" w:color="auto"/>
              </w:divBdr>
              <w:divsChild>
                <w:div w:id="917787582">
                  <w:marLeft w:val="0"/>
                  <w:marRight w:val="0"/>
                  <w:marTop w:val="0"/>
                  <w:marBottom w:val="0"/>
                  <w:divBdr>
                    <w:top w:val="none" w:sz="0" w:space="0" w:color="auto"/>
                    <w:left w:val="none" w:sz="0" w:space="0" w:color="auto"/>
                    <w:bottom w:val="none" w:sz="0" w:space="0" w:color="auto"/>
                    <w:right w:val="none" w:sz="0" w:space="0" w:color="auto"/>
                  </w:divBdr>
                  <w:divsChild>
                    <w:div w:id="17388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4672">
          <w:marLeft w:val="0"/>
          <w:marRight w:val="0"/>
          <w:marTop w:val="0"/>
          <w:marBottom w:val="0"/>
          <w:divBdr>
            <w:top w:val="none" w:sz="0" w:space="0" w:color="auto"/>
            <w:left w:val="none" w:sz="0" w:space="0" w:color="auto"/>
            <w:bottom w:val="none" w:sz="0" w:space="0" w:color="auto"/>
            <w:right w:val="none" w:sz="0" w:space="0" w:color="auto"/>
          </w:divBdr>
        </w:div>
      </w:divsChild>
    </w:div>
    <w:div w:id="1617248560">
      <w:bodyDiv w:val="1"/>
      <w:marLeft w:val="0"/>
      <w:marRight w:val="0"/>
      <w:marTop w:val="0"/>
      <w:marBottom w:val="0"/>
      <w:divBdr>
        <w:top w:val="none" w:sz="0" w:space="0" w:color="auto"/>
        <w:left w:val="none" w:sz="0" w:space="0" w:color="auto"/>
        <w:bottom w:val="none" w:sz="0" w:space="0" w:color="auto"/>
        <w:right w:val="none" w:sz="0" w:space="0" w:color="auto"/>
      </w:divBdr>
      <w:divsChild>
        <w:div w:id="375547346">
          <w:marLeft w:val="0"/>
          <w:marRight w:val="0"/>
          <w:marTop w:val="0"/>
          <w:marBottom w:val="0"/>
          <w:divBdr>
            <w:top w:val="none" w:sz="0" w:space="0" w:color="auto"/>
            <w:left w:val="none" w:sz="0" w:space="0" w:color="auto"/>
            <w:bottom w:val="none" w:sz="0" w:space="0" w:color="auto"/>
            <w:right w:val="none" w:sz="0" w:space="0" w:color="auto"/>
          </w:divBdr>
        </w:div>
        <w:div w:id="1089933062">
          <w:marLeft w:val="0"/>
          <w:marRight w:val="0"/>
          <w:marTop w:val="0"/>
          <w:marBottom w:val="0"/>
          <w:divBdr>
            <w:top w:val="none" w:sz="0" w:space="0" w:color="auto"/>
            <w:left w:val="none" w:sz="0" w:space="0" w:color="auto"/>
            <w:bottom w:val="none" w:sz="0" w:space="0" w:color="auto"/>
            <w:right w:val="none" w:sz="0" w:space="0" w:color="auto"/>
          </w:divBdr>
        </w:div>
        <w:div w:id="1317491954">
          <w:marLeft w:val="0"/>
          <w:marRight w:val="0"/>
          <w:marTop w:val="0"/>
          <w:marBottom w:val="0"/>
          <w:divBdr>
            <w:top w:val="none" w:sz="0" w:space="0" w:color="auto"/>
            <w:left w:val="none" w:sz="0" w:space="0" w:color="auto"/>
            <w:bottom w:val="none" w:sz="0" w:space="0" w:color="auto"/>
            <w:right w:val="none" w:sz="0" w:space="0" w:color="auto"/>
          </w:divBdr>
          <w:divsChild>
            <w:div w:id="1997416696">
              <w:marLeft w:val="0"/>
              <w:marRight w:val="0"/>
              <w:marTop w:val="0"/>
              <w:marBottom w:val="0"/>
              <w:divBdr>
                <w:top w:val="none" w:sz="0" w:space="0" w:color="auto"/>
                <w:left w:val="none" w:sz="0" w:space="0" w:color="auto"/>
                <w:bottom w:val="none" w:sz="0" w:space="0" w:color="auto"/>
                <w:right w:val="none" w:sz="0" w:space="0" w:color="auto"/>
              </w:divBdr>
              <w:divsChild>
                <w:div w:id="663363129">
                  <w:marLeft w:val="0"/>
                  <w:marRight w:val="0"/>
                  <w:marTop w:val="0"/>
                  <w:marBottom w:val="0"/>
                  <w:divBdr>
                    <w:top w:val="none" w:sz="0" w:space="0" w:color="auto"/>
                    <w:left w:val="none" w:sz="0" w:space="0" w:color="auto"/>
                    <w:bottom w:val="none" w:sz="0" w:space="0" w:color="auto"/>
                    <w:right w:val="none" w:sz="0" w:space="0" w:color="auto"/>
                  </w:divBdr>
                  <w:divsChild>
                    <w:div w:id="18388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4716">
          <w:marLeft w:val="0"/>
          <w:marRight w:val="0"/>
          <w:marTop w:val="0"/>
          <w:marBottom w:val="0"/>
          <w:divBdr>
            <w:top w:val="none" w:sz="0" w:space="0" w:color="auto"/>
            <w:left w:val="none" w:sz="0" w:space="0" w:color="auto"/>
            <w:bottom w:val="none" w:sz="0" w:space="0" w:color="auto"/>
            <w:right w:val="none" w:sz="0" w:space="0" w:color="auto"/>
          </w:divBdr>
          <w:divsChild>
            <w:div w:id="347830246">
              <w:marLeft w:val="0"/>
              <w:marRight w:val="0"/>
              <w:marTop w:val="0"/>
              <w:marBottom w:val="0"/>
              <w:divBdr>
                <w:top w:val="none" w:sz="0" w:space="0" w:color="auto"/>
                <w:left w:val="none" w:sz="0" w:space="0" w:color="auto"/>
                <w:bottom w:val="none" w:sz="0" w:space="0" w:color="auto"/>
                <w:right w:val="none" w:sz="0" w:space="0" w:color="auto"/>
              </w:divBdr>
              <w:divsChild>
                <w:div w:id="1513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3830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pmz</dc:creator>
  <cp:lastModifiedBy>Alexandra Dünnes</cp:lastModifiedBy>
  <cp:revision>7</cp:revision>
  <cp:lastPrinted>2016-09-14T08:41:00Z</cp:lastPrinted>
  <dcterms:created xsi:type="dcterms:W3CDTF">2023-05-11T13:27:00Z</dcterms:created>
  <dcterms:modified xsi:type="dcterms:W3CDTF">2023-05-11T15:38:00Z</dcterms:modified>
</cp:coreProperties>
</file>